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5491A8">
      <w:pPr>
        <w:jc w:val="center"/>
        <w:rPr>
          <w:rFonts w:hint="eastAsia" w:ascii="宋体" w:hAnsi="宋体" w:eastAsia="宋体" w:cs="宋体"/>
          <w:color w:val="000000"/>
          <w:sz w:val="28"/>
          <w:szCs w:val="28"/>
        </w:rPr>
      </w:pPr>
    </w:p>
    <w:p w14:paraId="490C5A84">
      <w:pPr>
        <w:jc w:val="center"/>
        <w:rPr>
          <w:rFonts w:hint="eastAsia" w:ascii="宋体" w:hAnsi="宋体" w:eastAsia="宋体" w:cs="宋体"/>
          <w:color w:val="000000"/>
          <w:sz w:val="30"/>
          <w:szCs w:val="30"/>
        </w:rPr>
      </w:pPr>
    </w:p>
    <w:p w14:paraId="5BFD697C">
      <w:pPr>
        <w:jc w:val="center"/>
        <w:rPr>
          <w:rFonts w:hint="default" w:ascii="宋体" w:hAnsi="宋体" w:cs="宋体"/>
          <w:b/>
          <w:bCs/>
          <w:color w:val="000000"/>
          <w:spacing w:val="-8"/>
          <w:sz w:val="48"/>
          <w:szCs w:val="44"/>
          <w:lang w:val="en-US" w:eastAsia="zh-CN"/>
        </w:rPr>
      </w:pPr>
      <w:r>
        <w:rPr>
          <w:rFonts w:hint="eastAsia" w:ascii="宋体" w:hAnsi="宋体" w:cs="宋体"/>
          <w:b/>
          <w:bCs/>
          <w:color w:val="000000"/>
          <w:spacing w:val="-8"/>
          <w:sz w:val="48"/>
          <w:szCs w:val="44"/>
          <w:lang w:val="en-US" w:eastAsia="zh-CN"/>
        </w:rPr>
        <w:t>中国重汽集团济南动力有限公司</w:t>
      </w:r>
    </w:p>
    <w:p w14:paraId="450389A0">
      <w:pPr>
        <w:jc w:val="center"/>
        <w:rPr>
          <w:rFonts w:hint="eastAsia" w:ascii="宋体" w:hAnsi="宋体" w:eastAsia="宋体" w:cs="宋体"/>
          <w:b/>
          <w:bCs/>
          <w:color w:val="000000"/>
          <w:spacing w:val="-8"/>
          <w:sz w:val="48"/>
          <w:szCs w:val="44"/>
        </w:rPr>
      </w:pPr>
      <w:r>
        <w:rPr>
          <w:rFonts w:hint="eastAsia" w:ascii="宋体" w:hAnsi="宋体" w:cs="宋体"/>
          <w:b/>
          <w:bCs/>
          <w:color w:val="000000"/>
          <w:spacing w:val="-8"/>
          <w:sz w:val="48"/>
          <w:szCs w:val="44"/>
          <w:lang w:val="en-US" w:eastAsia="zh-CN"/>
        </w:rPr>
        <w:t>产品试验检测中心</w:t>
      </w:r>
      <w:r>
        <w:rPr>
          <w:rFonts w:hint="eastAsia" w:ascii="宋体" w:hAnsi="宋体" w:eastAsia="宋体" w:cs="宋体"/>
          <w:b/>
          <w:bCs/>
          <w:color w:val="000000"/>
          <w:spacing w:val="-8"/>
          <w:sz w:val="48"/>
          <w:szCs w:val="44"/>
        </w:rPr>
        <w:t>变速器齿轮疲劳寿命</w:t>
      </w:r>
    </w:p>
    <w:p w14:paraId="5DA82418">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试验台维修升级项目</w:t>
      </w:r>
      <w:r>
        <w:rPr>
          <w:rFonts w:hint="eastAsia" w:ascii="宋体" w:hAnsi="宋体" w:cs="宋体"/>
          <w:b/>
          <w:bCs/>
          <w:color w:val="000000"/>
          <w:spacing w:val="-8"/>
          <w:sz w:val="48"/>
          <w:szCs w:val="44"/>
          <w:lang w:val="en-US" w:eastAsia="zh-CN"/>
        </w:rPr>
        <w:t xml:space="preserve"> </w:t>
      </w:r>
      <w:r>
        <w:rPr>
          <w:rFonts w:hint="eastAsia" w:ascii="宋体" w:hAnsi="宋体" w:eastAsia="宋体" w:cs="宋体"/>
          <w:b/>
          <w:bCs/>
          <w:color w:val="000000"/>
          <w:spacing w:val="-8"/>
          <w:sz w:val="48"/>
          <w:szCs w:val="44"/>
        </w:rPr>
        <w:t xml:space="preserve"> </w:t>
      </w:r>
    </w:p>
    <w:p w14:paraId="197B2E10">
      <w:pPr>
        <w:jc w:val="center"/>
        <w:rPr>
          <w:rFonts w:hint="eastAsia" w:ascii="宋体" w:hAnsi="宋体" w:eastAsia="宋体" w:cs="宋体"/>
          <w:color w:val="000000"/>
          <w:sz w:val="28"/>
          <w:szCs w:val="28"/>
        </w:rPr>
      </w:pPr>
    </w:p>
    <w:p w14:paraId="0E19DDBE">
      <w:pPr>
        <w:jc w:val="center"/>
        <w:rPr>
          <w:rFonts w:hint="eastAsia" w:ascii="宋体" w:hAnsi="宋体" w:eastAsia="宋体" w:cs="宋体"/>
          <w:color w:val="000000"/>
          <w:sz w:val="28"/>
          <w:szCs w:val="28"/>
        </w:rPr>
      </w:pPr>
    </w:p>
    <w:p w14:paraId="485AF8DB">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70181D89">
      <w:pPr>
        <w:jc w:val="center"/>
        <w:rPr>
          <w:rFonts w:hint="eastAsia" w:ascii="宋体" w:hAnsi="宋体" w:eastAsia="宋体" w:cs="宋体"/>
          <w:color w:val="000000"/>
          <w:sz w:val="84"/>
          <w:szCs w:val="84"/>
        </w:rPr>
      </w:pPr>
    </w:p>
    <w:p w14:paraId="14852218">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60483482">
      <w:pPr>
        <w:jc w:val="center"/>
        <w:rPr>
          <w:rFonts w:hint="eastAsia" w:ascii="宋体" w:hAnsi="宋体" w:eastAsia="宋体" w:cs="宋体"/>
          <w:color w:val="000000"/>
          <w:sz w:val="84"/>
          <w:szCs w:val="84"/>
        </w:rPr>
      </w:pPr>
    </w:p>
    <w:p w14:paraId="3E72EEC9">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5BE562D0">
      <w:pPr>
        <w:jc w:val="center"/>
        <w:rPr>
          <w:rFonts w:hint="eastAsia" w:ascii="宋体" w:hAnsi="宋体" w:eastAsia="宋体" w:cs="宋体"/>
          <w:color w:val="000000"/>
          <w:sz w:val="28"/>
          <w:szCs w:val="28"/>
        </w:rPr>
      </w:pPr>
    </w:p>
    <w:p w14:paraId="0B7C4820">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41E43EAC">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3</w:t>
      </w:r>
      <w:r>
        <w:rPr>
          <w:rFonts w:hint="eastAsia" w:ascii="宋体" w:hAnsi="宋体" w:eastAsia="宋体" w:cs="宋体"/>
          <w:color w:val="000000"/>
          <w:sz w:val="28"/>
          <w:szCs w:val="28"/>
        </w:rPr>
        <w:t>月</w:t>
      </w:r>
    </w:p>
    <w:p w14:paraId="1A465A2B">
      <w:pPr>
        <w:jc w:val="center"/>
        <w:rPr>
          <w:rFonts w:hint="eastAsia" w:ascii="宋体" w:hAnsi="宋体" w:eastAsia="宋体" w:cs="宋体"/>
          <w:sz w:val="28"/>
          <w:szCs w:val="28"/>
        </w:rPr>
      </w:pPr>
    </w:p>
    <w:p w14:paraId="6BE99752">
      <w:pPr>
        <w:pStyle w:val="58"/>
        <w:rPr>
          <w:rFonts w:hint="eastAsia" w:ascii="宋体" w:hAnsi="宋体" w:eastAsia="宋体" w:cs="宋体"/>
        </w:rPr>
      </w:pPr>
      <w:r>
        <w:rPr>
          <w:rFonts w:hint="eastAsia" w:ascii="宋体" w:hAnsi="宋体" w:eastAsia="宋体" w:cs="宋体"/>
        </w:rPr>
        <w:t>第一章  招标公告</w:t>
      </w:r>
    </w:p>
    <w:p w14:paraId="33CF2B46">
      <w:pPr>
        <w:pStyle w:val="80"/>
        <w:rPr>
          <w:rFonts w:hint="eastAsia" w:ascii="宋体" w:hAnsi="宋体" w:eastAsia="宋体" w:cs="宋体"/>
        </w:rPr>
      </w:pPr>
      <w:r>
        <w:rPr>
          <w:rFonts w:hint="eastAsia" w:ascii="宋体" w:hAnsi="宋体" w:eastAsia="宋体" w:cs="宋体"/>
        </w:rPr>
        <w:t>一、项目名称</w:t>
      </w:r>
    </w:p>
    <w:p w14:paraId="5BCADE80">
      <w:pPr>
        <w:spacing w:line="360" w:lineRule="auto"/>
        <w:ind w:left="1679" w:leftChars="228" w:hanging="1200" w:hangingChars="500"/>
        <w:rPr>
          <w:rFonts w:hint="eastAsia" w:ascii="宋体" w:hAnsi="宋体" w:eastAsia="宋体" w:cs="宋体"/>
        </w:rPr>
      </w:pPr>
      <w:r>
        <w:rPr>
          <w:rFonts w:hint="eastAsia" w:ascii="宋体" w:hAnsi="宋体" w:eastAsia="宋体" w:cs="宋体"/>
          <w:color w:val="000000"/>
          <w:sz w:val="24"/>
          <w:szCs w:val="24"/>
        </w:rPr>
        <w:t>项目名称：</w:t>
      </w:r>
      <w:bookmarkStart w:id="0" w:name="OLE_LINK1"/>
      <w:r>
        <w:rPr>
          <w:rFonts w:hint="eastAsia" w:ascii="宋体" w:hAnsi="宋体" w:eastAsia="宋体" w:cs="宋体"/>
          <w:color w:val="000000"/>
          <w:sz w:val="24"/>
          <w:szCs w:val="24"/>
          <w:u w:val="single"/>
          <w:lang w:val="en-US" w:eastAsia="zh-CN"/>
        </w:rPr>
        <w:t>产品试验检测中心</w:t>
      </w:r>
      <w:r>
        <w:rPr>
          <w:rFonts w:hint="eastAsia" w:ascii="宋体" w:hAnsi="宋体" w:eastAsia="宋体" w:cs="宋体"/>
          <w:color w:val="000000"/>
          <w:sz w:val="24"/>
          <w:szCs w:val="24"/>
          <w:u w:val="single"/>
        </w:rPr>
        <w:t>变速器齿轮疲劳寿命试验台维修升级项目</w:t>
      </w:r>
    </w:p>
    <w:p w14:paraId="31D31DBD">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 xml:space="preserve">采购形式编号： </w:t>
      </w:r>
    </w:p>
    <w:bookmarkEnd w:id="0"/>
    <w:p w14:paraId="2AE7940E">
      <w:pPr>
        <w:pStyle w:val="80"/>
        <w:rPr>
          <w:rFonts w:hint="eastAsia" w:ascii="宋体" w:hAnsi="宋体" w:eastAsia="宋体" w:cs="宋体"/>
        </w:rPr>
      </w:pPr>
      <w:r>
        <w:rPr>
          <w:rFonts w:hint="eastAsia" w:ascii="宋体" w:hAnsi="宋体" w:eastAsia="宋体" w:cs="宋体"/>
        </w:rPr>
        <w:t>二、招标内容及形式</w:t>
      </w:r>
    </w:p>
    <w:p w14:paraId="4F7D8F35">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ascii="宋体" w:hAnsi="宋体" w:eastAsia="宋体" w:cs="宋体"/>
          <w:lang w:val="en-US" w:eastAsia="zh-CN"/>
        </w:rPr>
        <w:t>产品试验检测中心</w:t>
      </w:r>
      <w:r>
        <w:rPr>
          <w:rFonts w:hint="eastAsia" w:ascii="宋体" w:hAnsi="宋体" w:eastAsia="宋体" w:cs="宋体"/>
        </w:rPr>
        <w:t>变速器齿轮疲劳寿命试验台维修升级项目</w:t>
      </w:r>
    </w:p>
    <w:p w14:paraId="51D60427">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hAnsi="宋体" w:cs="宋体"/>
          <w:color w:val="000000"/>
          <w:sz w:val="24"/>
          <w:szCs w:val="24"/>
          <w:lang w:val="en-US" w:eastAsia="zh-CN"/>
        </w:rPr>
        <w:t>公开招标</w:t>
      </w:r>
      <w:r>
        <w:rPr>
          <w:rFonts w:hint="eastAsia" w:ascii="宋体" w:hAnsi="宋体" w:eastAsia="宋体" w:cs="宋体"/>
          <w:color w:val="000000"/>
          <w:sz w:val="24"/>
          <w:szCs w:val="24"/>
        </w:rPr>
        <w:t>。</w:t>
      </w:r>
    </w:p>
    <w:p w14:paraId="67C06B56">
      <w:pPr>
        <w:pStyle w:val="15"/>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651C0800">
      <w:pPr>
        <w:pStyle w:val="80"/>
        <w:rPr>
          <w:rFonts w:hint="eastAsia" w:ascii="宋体" w:hAnsi="宋体" w:eastAsia="宋体" w:cs="宋体"/>
        </w:rPr>
      </w:pPr>
      <w:r>
        <w:rPr>
          <w:rFonts w:hint="eastAsia" w:ascii="宋体" w:hAnsi="宋体" w:eastAsia="宋体" w:cs="宋体"/>
        </w:rPr>
        <w:t>三、项目概况与招标范围</w:t>
      </w:r>
    </w:p>
    <w:p w14:paraId="55A380BF">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color w:val="000000"/>
          <w:sz w:val="24"/>
          <w:szCs w:val="24"/>
          <w:u w:val="single"/>
          <w:lang w:val="en-US" w:eastAsia="zh-CN"/>
        </w:rPr>
        <w:t>产品试验检测中心</w:t>
      </w:r>
      <w:r>
        <w:rPr>
          <w:rFonts w:hint="eastAsia" w:ascii="宋体" w:hAnsi="宋体" w:eastAsia="宋体" w:cs="宋体"/>
          <w:color w:val="000000"/>
          <w:sz w:val="24"/>
          <w:szCs w:val="24"/>
          <w:u w:val="single"/>
        </w:rPr>
        <w:t>变速器齿轮疲劳寿命试验台维修升级项目</w:t>
      </w:r>
      <w:r>
        <w:rPr>
          <w:rFonts w:hint="eastAsia" w:ascii="宋体" w:hAnsi="宋体" w:eastAsia="宋体" w:cs="宋体"/>
          <w:color w:val="000000"/>
          <w:sz w:val="24"/>
          <w:szCs w:val="24"/>
        </w:rPr>
        <w:t>。</w:t>
      </w:r>
    </w:p>
    <w:p w14:paraId="4097A53E">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p>
    <w:p w14:paraId="623514BA">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698B2A84">
      <w:pPr>
        <w:pStyle w:val="78"/>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：半年期商业汇票</w:t>
      </w:r>
    </w:p>
    <w:p w14:paraId="0D974BF3">
      <w:pPr>
        <w:pStyle w:val="78"/>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7"/>
        <w:gridCol w:w="1437"/>
        <w:gridCol w:w="4642"/>
        <w:gridCol w:w="1779"/>
      </w:tblGrid>
      <w:tr w14:paraId="20CCE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0BF90189">
            <w:pPr>
              <w:pStyle w:val="82"/>
              <w:rPr>
                <w:rFonts w:hint="eastAsia" w:ascii="宋体" w:hAnsi="宋体" w:eastAsia="宋体" w:cs="宋体"/>
                <w:b w:val="0"/>
              </w:rPr>
            </w:pPr>
            <w:r>
              <w:rPr>
                <w:rFonts w:hint="eastAsia" w:ascii="宋体" w:hAnsi="宋体" w:eastAsia="宋体" w:cs="宋体"/>
                <w:b w:val="0"/>
              </w:rPr>
              <w:t>表1：具体付款方式</w:t>
            </w:r>
          </w:p>
        </w:tc>
      </w:tr>
      <w:tr w14:paraId="72EDC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pct"/>
            <w:tcBorders>
              <w:top w:val="single" w:color="auto" w:sz="4" w:space="0"/>
              <w:left w:val="single" w:color="auto" w:sz="4" w:space="0"/>
              <w:bottom w:val="single" w:color="auto" w:sz="4" w:space="0"/>
              <w:right w:val="single" w:color="auto" w:sz="4" w:space="0"/>
            </w:tcBorders>
          </w:tcPr>
          <w:p w14:paraId="29675186">
            <w:pPr>
              <w:pStyle w:val="82"/>
              <w:rPr>
                <w:rFonts w:hint="eastAsia" w:ascii="宋体" w:hAnsi="宋体" w:eastAsia="宋体" w:cs="宋体"/>
                <w:b w:val="0"/>
              </w:rPr>
            </w:pPr>
            <w:r>
              <w:rPr>
                <w:rFonts w:hint="eastAsia" w:ascii="宋体" w:hAnsi="宋体" w:eastAsia="宋体" w:cs="宋体"/>
                <w:b w:val="0"/>
              </w:rPr>
              <w:t>项目</w:t>
            </w:r>
          </w:p>
        </w:tc>
        <w:tc>
          <w:tcPr>
            <w:tcW w:w="773" w:type="pct"/>
            <w:tcBorders>
              <w:top w:val="single" w:color="auto" w:sz="4" w:space="0"/>
              <w:left w:val="single" w:color="auto" w:sz="4" w:space="0"/>
              <w:bottom w:val="single" w:color="auto" w:sz="4" w:space="0"/>
              <w:right w:val="single" w:color="auto" w:sz="4" w:space="0"/>
            </w:tcBorders>
          </w:tcPr>
          <w:p w14:paraId="3CF995B5">
            <w:pPr>
              <w:pStyle w:val="82"/>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4D495C5C">
            <w:pPr>
              <w:pStyle w:val="82"/>
              <w:rPr>
                <w:rFonts w:hint="eastAsia" w:ascii="宋体" w:hAnsi="宋体" w:eastAsia="宋体" w:cs="宋体"/>
                <w:b w:val="0"/>
              </w:rPr>
            </w:pPr>
            <w:r>
              <w:rPr>
                <w:rFonts w:hint="eastAsia" w:ascii="宋体" w:hAnsi="宋体" w:eastAsia="宋体" w:cs="宋体"/>
                <w:b w:val="0"/>
              </w:rPr>
              <w:t>结算方式</w:t>
            </w:r>
          </w:p>
        </w:tc>
        <w:tc>
          <w:tcPr>
            <w:tcW w:w="955" w:type="pct"/>
            <w:tcBorders>
              <w:top w:val="single" w:color="auto" w:sz="4" w:space="0"/>
              <w:left w:val="single" w:color="auto" w:sz="4" w:space="0"/>
              <w:bottom w:val="single" w:color="auto" w:sz="4" w:space="0"/>
              <w:right w:val="single" w:color="auto" w:sz="4" w:space="0"/>
            </w:tcBorders>
          </w:tcPr>
          <w:p w14:paraId="46131102">
            <w:pPr>
              <w:pStyle w:val="82"/>
              <w:rPr>
                <w:rFonts w:hint="eastAsia" w:ascii="宋体" w:hAnsi="宋体" w:eastAsia="宋体" w:cs="宋体"/>
                <w:b w:val="0"/>
              </w:rPr>
            </w:pPr>
            <w:r>
              <w:rPr>
                <w:rFonts w:hint="eastAsia" w:ascii="宋体" w:hAnsi="宋体" w:eastAsia="宋体" w:cs="宋体"/>
                <w:b w:val="0"/>
              </w:rPr>
              <w:t>比例</w:t>
            </w:r>
          </w:p>
        </w:tc>
      </w:tr>
      <w:tr w14:paraId="0C1E3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pct"/>
            <w:vMerge w:val="restart"/>
            <w:tcBorders>
              <w:top w:val="single" w:color="auto" w:sz="4" w:space="0"/>
              <w:left w:val="single" w:color="auto" w:sz="4" w:space="0"/>
              <w:right w:val="single" w:color="auto" w:sz="4" w:space="0"/>
            </w:tcBorders>
            <w:vAlign w:val="center"/>
          </w:tcPr>
          <w:p w14:paraId="5137EC5D">
            <w:pPr>
              <w:pStyle w:val="82"/>
              <w:rPr>
                <w:rFonts w:hint="eastAsia" w:ascii="宋体" w:hAnsi="宋体" w:eastAsia="宋体" w:cs="宋体"/>
                <w:b w:val="0"/>
              </w:rPr>
            </w:pPr>
            <w:r>
              <w:rPr>
                <w:rFonts w:hint="eastAsia" w:ascii="宋体" w:hAnsi="宋体" w:eastAsia="宋体" w:cs="宋体"/>
                <w:b w:val="0"/>
                <w:lang w:eastAsia="zh-CN"/>
              </w:rPr>
              <w:t>产品试验检测中心变速器齿轮疲劳寿命试验台维修升级</w:t>
            </w:r>
          </w:p>
        </w:tc>
        <w:tc>
          <w:tcPr>
            <w:tcW w:w="773" w:type="pct"/>
            <w:vMerge w:val="restart"/>
            <w:tcBorders>
              <w:top w:val="single" w:color="auto" w:sz="4" w:space="0"/>
              <w:left w:val="single" w:color="auto" w:sz="4" w:space="0"/>
              <w:right w:val="single" w:color="auto" w:sz="4" w:space="0"/>
            </w:tcBorders>
            <w:vAlign w:val="center"/>
          </w:tcPr>
          <w:p w14:paraId="15954F47">
            <w:pPr>
              <w:pStyle w:val="82"/>
              <w:jc w:val="center"/>
              <w:rPr>
                <w:rFonts w:hint="eastAsia" w:ascii="宋体" w:hAnsi="宋体" w:eastAsia="宋体" w:cs="宋体"/>
                <w:b w:val="0"/>
              </w:rPr>
            </w:pPr>
            <w:r>
              <w:rPr>
                <w:rFonts w:hint="eastAsia" w:ascii="宋体" w:hAnsi="宋体" w:eastAsia="宋体" w:cs="宋体"/>
                <w:b w:val="0"/>
                <w:lang w:val="en-US" w:eastAsia="zh-CN"/>
              </w:rPr>
              <w:t>闭</w:t>
            </w:r>
            <w:r>
              <w:rPr>
                <w:rFonts w:hint="eastAsia" w:ascii="宋体" w:hAnsi="宋体" w:eastAsia="宋体" w:cs="宋体"/>
                <w:b w:val="0"/>
              </w:rPr>
              <w:t>口合同</w:t>
            </w:r>
          </w:p>
        </w:tc>
        <w:tc>
          <w:tcPr>
            <w:tcW w:w="2497" w:type="pct"/>
            <w:tcBorders>
              <w:top w:val="single" w:color="auto" w:sz="4" w:space="0"/>
              <w:left w:val="single" w:color="auto" w:sz="4" w:space="0"/>
              <w:bottom w:val="single" w:color="auto" w:sz="4" w:space="0"/>
              <w:right w:val="single" w:color="auto" w:sz="4" w:space="0"/>
            </w:tcBorders>
            <w:vAlign w:val="center"/>
          </w:tcPr>
          <w:p w14:paraId="14AFB4D2">
            <w:pPr>
              <w:pStyle w:val="82"/>
              <w:jc w:val="center"/>
              <w:rPr>
                <w:rFonts w:hint="eastAsia" w:ascii="宋体" w:hAnsi="宋体" w:eastAsia="宋体" w:cs="宋体"/>
                <w:b w:val="0"/>
              </w:rPr>
            </w:pPr>
            <w:r>
              <w:rPr>
                <w:rFonts w:hint="eastAsia" w:ascii="宋体" w:hAnsi="宋体" w:eastAsia="宋体" w:cs="宋体"/>
                <w:b w:val="0"/>
                <w:lang w:val="en-US" w:eastAsia="zh-CN"/>
              </w:rPr>
              <w:t>设备全部到货后，中标人提交金额为合同价款30%的收据并提供合同价款30%的增值税专用发票，经招标人依照财务制度审核通过后30日支付</w:t>
            </w:r>
          </w:p>
        </w:tc>
        <w:tc>
          <w:tcPr>
            <w:tcW w:w="955" w:type="pct"/>
            <w:tcBorders>
              <w:top w:val="single" w:color="auto" w:sz="4" w:space="0"/>
              <w:left w:val="single" w:color="auto" w:sz="4" w:space="0"/>
              <w:bottom w:val="single" w:color="auto" w:sz="4" w:space="0"/>
              <w:right w:val="single" w:color="auto" w:sz="4" w:space="0"/>
            </w:tcBorders>
            <w:vAlign w:val="center"/>
          </w:tcPr>
          <w:p w14:paraId="7088794E">
            <w:pPr>
              <w:pStyle w:val="82"/>
              <w:jc w:val="center"/>
              <w:rPr>
                <w:rFonts w:hint="eastAsia" w:ascii="宋体" w:hAnsi="宋体" w:eastAsia="宋体" w:cs="宋体"/>
                <w:b w:val="0"/>
              </w:rPr>
            </w:pPr>
            <w:r>
              <w:rPr>
                <w:rFonts w:hint="eastAsia" w:ascii="宋体" w:hAnsi="宋体" w:eastAsia="宋体" w:cs="宋体"/>
                <w:b w:val="0"/>
                <w:lang w:val="en-US" w:eastAsia="zh-CN"/>
              </w:rPr>
              <w:t>30</w:t>
            </w:r>
            <w:r>
              <w:rPr>
                <w:rFonts w:hint="eastAsia" w:ascii="宋体" w:hAnsi="宋体" w:eastAsia="宋体" w:cs="宋体"/>
                <w:b w:val="0"/>
              </w:rPr>
              <w:t>%</w:t>
            </w:r>
          </w:p>
        </w:tc>
      </w:tr>
      <w:tr w14:paraId="20215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pct"/>
            <w:vMerge w:val="continue"/>
            <w:tcBorders>
              <w:left w:val="single" w:color="auto" w:sz="4" w:space="0"/>
              <w:right w:val="single" w:color="auto" w:sz="4" w:space="0"/>
            </w:tcBorders>
            <w:vAlign w:val="center"/>
          </w:tcPr>
          <w:p w14:paraId="19F0EB50">
            <w:pPr>
              <w:pStyle w:val="82"/>
              <w:rPr>
                <w:rFonts w:hint="eastAsia" w:ascii="宋体" w:hAnsi="宋体" w:eastAsia="宋体" w:cs="宋体"/>
                <w:b w:val="0"/>
                <w:lang w:eastAsia="zh-CN"/>
              </w:rPr>
            </w:pPr>
          </w:p>
        </w:tc>
        <w:tc>
          <w:tcPr>
            <w:tcW w:w="773" w:type="pct"/>
            <w:vMerge w:val="continue"/>
            <w:tcBorders>
              <w:left w:val="single" w:color="auto" w:sz="4" w:space="0"/>
              <w:right w:val="single" w:color="auto" w:sz="4" w:space="0"/>
            </w:tcBorders>
            <w:vAlign w:val="center"/>
          </w:tcPr>
          <w:p w14:paraId="11FFF30D">
            <w:pPr>
              <w:pStyle w:val="82"/>
              <w:jc w:val="center"/>
              <w:rPr>
                <w:rFonts w:hint="eastAsia" w:ascii="宋体" w:hAnsi="宋体" w:eastAsia="宋体" w:cs="宋体"/>
                <w:b w:val="0"/>
                <w:lang w:val="en-US" w:eastAsia="zh-CN"/>
              </w:rPr>
            </w:pPr>
          </w:p>
        </w:tc>
        <w:tc>
          <w:tcPr>
            <w:tcW w:w="2497" w:type="pct"/>
            <w:tcBorders>
              <w:top w:val="single" w:color="auto" w:sz="4" w:space="0"/>
              <w:left w:val="single" w:color="auto" w:sz="4" w:space="0"/>
              <w:bottom w:val="single" w:color="auto" w:sz="4" w:space="0"/>
              <w:right w:val="single" w:color="auto" w:sz="4" w:space="0"/>
            </w:tcBorders>
            <w:vAlign w:val="center"/>
          </w:tcPr>
          <w:p w14:paraId="7D029C4D">
            <w:pPr>
              <w:pStyle w:val="82"/>
              <w:jc w:val="center"/>
              <w:rPr>
                <w:rFonts w:hint="eastAsia" w:ascii="宋体" w:hAnsi="宋体" w:eastAsia="宋体" w:cs="宋体"/>
                <w:b w:val="0"/>
              </w:rPr>
            </w:pPr>
            <w:r>
              <w:rPr>
                <w:rFonts w:hint="eastAsia" w:ascii="宋体" w:hAnsi="宋体" w:eastAsia="宋体" w:cs="宋体"/>
                <w:b w:val="0"/>
                <w:lang w:val="en-US" w:eastAsia="zh-CN"/>
              </w:rPr>
              <w:t>设备验收合格后，中标人提交金额为合同价款60%的收据并提供合同价款70%的增值税专用发票，经招标人依照财务制度审核通过后30日支付</w:t>
            </w:r>
          </w:p>
        </w:tc>
        <w:tc>
          <w:tcPr>
            <w:tcW w:w="955" w:type="pct"/>
            <w:tcBorders>
              <w:top w:val="single" w:color="auto" w:sz="4" w:space="0"/>
              <w:left w:val="single" w:color="auto" w:sz="4" w:space="0"/>
              <w:bottom w:val="single" w:color="auto" w:sz="4" w:space="0"/>
              <w:right w:val="single" w:color="auto" w:sz="4" w:space="0"/>
            </w:tcBorders>
            <w:vAlign w:val="center"/>
          </w:tcPr>
          <w:p w14:paraId="45E8E311">
            <w:pPr>
              <w:pStyle w:val="82"/>
              <w:jc w:val="center"/>
              <w:rPr>
                <w:rFonts w:hint="default" w:ascii="宋体" w:hAnsi="宋体" w:eastAsia="宋体" w:cs="宋体"/>
                <w:b w:val="0"/>
                <w:lang w:val="en-US" w:eastAsia="zh-CN"/>
              </w:rPr>
            </w:pPr>
            <w:r>
              <w:rPr>
                <w:rFonts w:hint="eastAsia" w:ascii="宋体" w:hAnsi="宋体" w:eastAsia="宋体" w:cs="宋体"/>
                <w:b w:val="0"/>
                <w:lang w:val="en-US" w:eastAsia="zh-CN"/>
              </w:rPr>
              <w:t>60%</w:t>
            </w:r>
          </w:p>
        </w:tc>
      </w:tr>
      <w:tr w14:paraId="3A8FB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pct"/>
            <w:vMerge w:val="continue"/>
            <w:tcBorders>
              <w:left w:val="single" w:color="auto" w:sz="4" w:space="0"/>
              <w:bottom w:val="single" w:color="auto" w:sz="4" w:space="0"/>
              <w:right w:val="single" w:color="auto" w:sz="4" w:space="0"/>
            </w:tcBorders>
            <w:vAlign w:val="center"/>
          </w:tcPr>
          <w:p w14:paraId="0A8FEA94">
            <w:pPr>
              <w:pStyle w:val="82"/>
              <w:rPr>
                <w:rFonts w:hint="eastAsia" w:ascii="宋体" w:hAnsi="宋体" w:eastAsia="宋体" w:cs="宋体"/>
                <w:b w:val="0"/>
                <w:lang w:eastAsia="zh-CN"/>
              </w:rPr>
            </w:pPr>
          </w:p>
        </w:tc>
        <w:tc>
          <w:tcPr>
            <w:tcW w:w="773" w:type="pct"/>
            <w:vMerge w:val="continue"/>
            <w:tcBorders>
              <w:left w:val="single" w:color="auto" w:sz="4" w:space="0"/>
              <w:bottom w:val="single" w:color="auto" w:sz="4" w:space="0"/>
              <w:right w:val="single" w:color="auto" w:sz="4" w:space="0"/>
            </w:tcBorders>
            <w:vAlign w:val="center"/>
          </w:tcPr>
          <w:p w14:paraId="4348E467">
            <w:pPr>
              <w:pStyle w:val="82"/>
              <w:jc w:val="center"/>
              <w:rPr>
                <w:rFonts w:hint="eastAsia" w:ascii="宋体" w:hAnsi="宋体" w:eastAsia="宋体" w:cs="宋体"/>
                <w:b w:val="0"/>
                <w:lang w:val="en-US" w:eastAsia="zh-CN"/>
              </w:rPr>
            </w:pPr>
          </w:p>
        </w:tc>
        <w:tc>
          <w:tcPr>
            <w:tcW w:w="2497" w:type="pct"/>
            <w:tcBorders>
              <w:top w:val="single" w:color="auto" w:sz="4" w:space="0"/>
              <w:left w:val="single" w:color="auto" w:sz="4" w:space="0"/>
              <w:bottom w:val="single" w:color="auto" w:sz="4" w:space="0"/>
              <w:right w:val="single" w:color="auto" w:sz="4" w:space="0"/>
            </w:tcBorders>
            <w:vAlign w:val="center"/>
          </w:tcPr>
          <w:p w14:paraId="6CEF6A4C">
            <w:pPr>
              <w:pStyle w:val="82"/>
              <w:jc w:val="center"/>
              <w:rPr>
                <w:rFonts w:hint="eastAsia" w:ascii="宋体" w:hAnsi="宋体" w:eastAsia="宋体" w:cs="宋体"/>
                <w:b w:val="0"/>
              </w:rPr>
            </w:pPr>
            <w:r>
              <w:rPr>
                <w:rFonts w:hint="eastAsia" w:ascii="宋体" w:hAnsi="宋体" w:eastAsia="宋体" w:cs="宋体"/>
                <w:b w:val="0"/>
                <w:lang w:val="en-US" w:eastAsia="zh-CN"/>
              </w:rPr>
              <w:t>合同总价款的10%作为本合同约定设备的质量保证金，质量保证金在质量保证期内不计利息。质保期届满后支付</w:t>
            </w:r>
          </w:p>
        </w:tc>
        <w:tc>
          <w:tcPr>
            <w:tcW w:w="955" w:type="pct"/>
            <w:tcBorders>
              <w:top w:val="single" w:color="auto" w:sz="4" w:space="0"/>
              <w:left w:val="single" w:color="auto" w:sz="4" w:space="0"/>
              <w:bottom w:val="single" w:color="auto" w:sz="4" w:space="0"/>
              <w:right w:val="single" w:color="auto" w:sz="4" w:space="0"/>
            </w:tcBorders>
            <w:vAlign w:val="center"/>
          </w:tcPr>
          <w:p w14:paraId="6F3127CA">
            <w:pPr>
              <w:pStyle w:val="82"/>
              <w:jc w:val="center"/>
              <w:rPr>
                <w:rFonts w:hint="default" w:ascii="宋体" w:hAnsi="宋体" w:eastAsia="宋体" w:cs="宋体"/>
                <w:b w:val="0"/>
                <w:lang w:val="en-US" w:eastAsia="zh-CN"/>
              </w:rPr>
            </w:pPr>
            <w:r>
              <w:rPr>
                <w:rFonts w:hint="eastAsia" w:ascii="宋体" w:hAnsi="宋体" w:eastAsia="宋体" w:cs="宋体"/>
                <w:b w:val="0"/>
                <w:lang w:val="en-US" w:eastAsia="zh-CN"/>
              </w:rPr>
              <w:t>10%</w:t>
            </w:r>
          </w:p>
        </w:tc>
      </w:tr>
    </w:tbl>
    <w:p w14:paraId="1724B78D">
      <w:pPr>
        <w:pStyle w:val="80"/>
        <w:rPr>
          <w:rFonts w:hint="eastAsia" w:ascii="宋体" w:hAnsi="宋体" w:eastAsia="宋体" w:cs="宋体"/>
        </w:rPr>
      </w:pPr>
      <w:r>
        <w:rPr>
          <w:rFonts w:hint="eastAsia" w:ascii="宋体" w:hAnsi="宋体" w:eastAsia="宋体" w:cs="宋体"/>
        </w:rPr>
        <w:t>四、投标说明</w:t>
      </w:r>
    </w:p>
    <w:p w14:paraId="220DB528">
      <w:pPr>
        <w:pStyle w:val="88"/>
        <w:ind w:firstLine="480"/>
        <w:rPr>
          <w:rFonts w:hint="eastAsia" w:ascii="宋体" w:hAnsi="宋体" w:eastAsia="宋体" w:cs="宋体"/>
        </w:rPr>
      </w:pPr>
      <w:r>
        <w:rPr>
          <w:rFonts w:hint="eastAsia" w:ascii="宋体" w:hAnsi="宋体" w:eastAsia="宋体" w:cs="宋体"/>
        </w:rPr>
        <w:t>1、报名方式</w:t>
      </w:r>
    </w:p>
    <w:p w14:paraId="11ADBDBC">
      <w:pPr>
        <w:pStyle w:val="78"/>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694A2953">
      <w:pPr>
        <w:pStyle w:val="78"/>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4F18312A">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7A9F4F22">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201874E5">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64CA7316">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55AF5183">
      <w:pPr>
        <w:pStyle w:val="78"/>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0D9AC3E9">
      <w:pPr>
        <w:pStyle w:val="84"/>
        <w:ind w:firstLine="480"/>
        <w:rPr>
          <w:rFonts w:hint="eastAsia" w:ascii="宋体" w:hAnsi="宋体" w:eastAsia="宋体" w:cs="宋体"/>
        </w:rPr>
      </w:pPr>
      <w:r>
        <w:rPr>
          <w:rFonts w:hint="eastAsia" w:ascii="宋体" w:hAnsi="宋体" w:eastAsia="宋体" w:cs="宋体"/>
        </w:rPr>
        <w:t>2、投标条件</w:t>
      </w:r>
    </w:p>
    <w:p w14:paraId="434AD0F1">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cs="宋体"/>
          <w:color w:val="000000"/>
          <w:sz w:val="24"/>
          <w:szCs w:val="24"/>
          <w:lang w:val="en-US" w:eastAsia="zh-CN"/>
        </w:rPr>
        <w:t>100</w:t>
      </w:r>
      <w:r>
        <w:rPr>
          <w:rFonts w:hint="eastAsia" w:ascii="宋体" w:hAnsi="宋体" w:eastAsia="宋体" w:cs="宋体"/>
          <w:i/>
          <w:color w:val="000000"/>
          <w:sz w:val="24"/>
          <w:szCs w:val="24"/>
          <w:highlight w:val="yellow"/>
        </w:rPr>
        <w:t>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55773DED">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562111C2">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506537F5">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4F391307">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668471EF">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583DC03B">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74E06CAB">
      <w:pPr>
        <w:pStyle w:val="15"/>
        <w:spacing w:line="360" w:lineRule="auto"/>
        <w:ind w:firstLine="475" w:firstLineChars="1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6632CC5F">
      <w:pPr>
        <w:pStyle w:val="15"/>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3566BC6C">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76486DDA">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670D85A7">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1C75AF55">
      <w:pPr>
        <w:pStyle w:val="84"/>
        <w:ind w:firstLine="480"/>
        <w:rPr>
          <w:rFonts w:hint="eastAsia" w:ascii="宋体" w:hAnsi="宋体" w:eastAsia="宋体" w:cs="宋体"/>
        </w:rPr>
      </w:pPr>
      <w:r>
        <w:rPr>
          <w:rFonts w:hint="eastAsia" w:ascii="宋体" w:hAnsi="宋体" w:eastAsia="宋体" w:cs="宋体"/>
        </w:rPr>
        <w:t>3、报价</w:t>
      </w:r>
    </w:p>
    <w:p w14:paraId="1A53A674">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0D3FC203">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14:paraId="53D13716">
      <w:pPr>
        <w:pStyle w:val="78"/>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2DE0E03C">
      <w:pPr>
        <w:pStyle w:val="88"/>
        <w:ind w:firstLine="480"/>
        <w:rPr>
          <w:rFonts w:hint="eastAsia" w:ascii="宋体" w:hAnsi="宋体" w:eastAsia="宋体" w:cs="宋体"/>
        </w:rPr>
      </w:pPr>
      <w:r>
        <w:rPr>
          <w:rFonts w:hint="eastAsia" w:ascii="宋体" w:hAnsi="宋体" w:eastAsia="宋体" w:cs="宋体"/>
        </w:rPr>
        <w:t>4、投标保证金</w:t>
      </w:r>
    </w:p>
    <w:p w14:paraId="0FDC051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58808F4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21A9F75E">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6AE615A4">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3C64C9D5">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7B78EDFF">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56E50C30">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1CE0E14F">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39821C8E">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6FF0D2C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7C84A55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3C385E8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4A2CDE7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68C305C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3CA8DC1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2E1F8A5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793AD162">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2ED5E0B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294B0B76">
      <w:pPr>
        <w:pStyle w:val="84"/>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71606EB9">
      <w:pPr>
        <w:pStyle w:val="78"/>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4423EDDA">
      <w:pPr>
        <w:pStyle w:val="84"/>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6373B698">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198E41A4">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5DE89FCF">
      <w:pPr>
        <w:pStyle w:val="84"/>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4590F11D">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48695ED6">
      <w:pPr>
        <w:pStyle w:val="78"/>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32BDFC85">
      <w:pPr>
        <w:pStyle w:val="78"/>
        <w:ind w:firstLine="198"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483099DE">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2E9199B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175DBC61">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1FE3CDB2">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1C4CA60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77B73EC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426C7CE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557C35CD">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14:paraId="0EEBB737">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777B992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625A7CC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6F4B794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2E386F5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3D7357B3">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35E8FA86">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36D7D51F">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72CC671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164DC32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58F1D57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470B449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53B9743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2328407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0CD593E9">
      <w:pPr>
        <w:pStyle w:val="78"/>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25C41F6C">
      <w:pPr>
        <w:pStyle w:val="78"/>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2A0D42A3">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6F44A4A0">
      <w:pPr>
        <w:pStyle w:val="78"/>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62A7BB4B">
      <w:pPr>
        <w:pStyle w:val="78"/>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2CBBAFC0">
      <w:pPr>
        <w:pStyle w:val="78"/>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14:paraId="4791F7C7">
      <w:pPr>
        <w:pStyle w:val="84"/>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4D6757E3">
      <w:pPr>
        <w:pStyle w:val="78"/>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518053CC">
      <w:pPr>
        <w:pStyle w:val="80"/>
        <w:rPr>
          <w:rFonts w:hint="eastAsia" w:ascii="宋体" w:hAnsi="宋体" w:eastAsia="宋体" w:cs="宋体"/>
        </w:rPr>
      </w:pPr>
      <w:r>
        <w:rPr>
          <w:rFonts w:hint="eastAsia" w:ascii="宋体" w:hAnsi="宋体" w:eastAsia="宋体" w:cs="宋体"/>
        </w:rPr>
        <w:t>五、议程安排</w:t>
      </w:r>
    </w:p>
    <w:p w14:paraId="25EBB37B">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14:paraId="6DBE16FC">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lang w:val="en-US" w:eastAsia="zh-CN"/>
        </w:rPr>
        <w:t>2026年3月31日</w:t>
      </w:r>
      <w:r>
        <w:rPr>
          <w:rFonts w:hint="eastAsia" w:ascii="宋体" w:hAnsi="宋体" w:eastAsia="宋体" w:cs="宋体"/>
          <w:b w:val="0"/>
          <w:color w:val="auto"/>
          <w:highlight w:val="none"/>
        </w:rPr>
        <w:t>（周</w:t>
      </w:r>
      <w:r>
        <w:rPr>
          <w:rFonts w:hint="eastAsia" w:ascii="宋体" w:hAnsi="宋体" w:eastAsia="宋体" w:cs="宋体"/>
          <w:b w:val="0"/>
          <w:color w:val="auto"/>
          <w:highlight w:val="none"/>
          <w:lang w:val="en-US" w:eastAsia="zh-CN"/>
        </w:rPr>
        <w:t>二</w:t>
      </w:r>
      <w:r>
        <w:rPr>
          <w:rFonts w:hint="eastAsia" w:ascii="宋体" w:hAnsi="宋体" w:eastAsia="宋体" w:cs="宋体"/>
          <w:b w:val="0"/>
          <w:color w:val="auto"/>
          <w:highlight w:val="none"/>
        </w:rPr>
        <w:t>）</w:t>
      </w:r>
    </w:p>
    <w:p w14:paraId="0A04A36C">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w:t>
      </w:r>
      <w:r>
        <w:rPr>
          <w:rFonts w:hint="eastAsia" w:eastAsia="宋体" w:cs="宋体"/>
          <w:b/>
          <w:bCs/>
          <w:color w:val="000000"/>
          <w:kern w:val="2"/>
          <w:sz w:val="24"/>
          <w:szCs w:val="24"/>
          <w:lang w:val="en-US" w:eastAsia="zh-CN" w:bidi="ar-SA"/>
        </w:rPr>
        <w:t>2026年4月5日（周日）17:00:00（时间精确到秒）</w:t>
      </w:r>
    </w:p>
    <w:p w14:paraId="49FCED7E">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eastAsia" w:eastAsia="宋体" w:cs="宋体"/>
          <w:b/>
          <w:bCs/>
          <w:color w:val="000000"/>
          <w:kern w:val="2"/>
          <w:sz w:val="24"/>
          <w:szCs w:val="24"/>
          <w:lang w:val="en-US" w:eastAsia="zh-CN" w:bidi="ar-SA"/>
        </w:rPr>
        <w:t>2026年 4月11日（周六）9:00:00（时间精确到秒）</w:t>
      </w:r>
    </w:p>
    <w:p w14:paraId="761888E1">
      <w:pPr>
        <w:pStyle w:val="84"/>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14:paraId="72335B77">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0C393C84">
      <w:pPr>
        <w:pStyle w:val="78"/>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rPr>
        <w:t>截止至202</w:t>
      </w:r>
      <w:r>
        <w:rPr>
          <w:rFonts w:hint="eastAsia"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 xml:space="preserve"> 4</w:t>
      </w:r>
      <w:r>
        <w:rPr>
          <w:rFonts w:hint="eastAsia" w:ascii="宋体" w:hAnsi="宋体" w:eastAsia="宋体" w:cs="宋体"/>
        </w:rPr>
        <w:t>月</w:t>
      </w:r>
      <w:r>
        <w:rPr>
          <w:rFonts w:hint="eastAsia" w:ascii="宋体" w:hAnsi="宋体" w:eastAsia="宋体" w:cs="宋体"/>
          <w:lang w:val="en-US" w:eastAsia="zh-CN"/>
        </w:rPr>
        <w:t>10</w:t>
      </w:r>
      <w:r>
        <w:rPr>
          <w:rFonts w:hint="eastAsia" w:ascii="宋体" w:hAnsi="宋体" w:eastAsia="宋体" w:cs="宋体"/>
        </w:rPr>
        <w:t>日（周</w:t>
      </w:r>
      <w:r>
        <w:rPr>
          <w:rFonts w:hint="eastAsia" w:ascii="宋体" w:hAnsi="宋体" w:eastAsia="宋体" w:cs="宋体"/>
          <w:lang w:val="en-US" w:eastAsia="zh-CN"/>
        </w:rPr>
        <w:t>五</w:t>
      </w:r>
      <w:r>
        <w:rPr>
          <w:rFonts w:hint="eastAsia" w:ascii="宋体" w:hAnsi="宋体" w:eastAsia="宋体" w:cs="宋体"/>
        </w:rPr>
        <w:t>）下午17点前</w:t>
      </w:r>
    </w:p>
    <w:p w14:paraId="37488B03">
      <w:pPr>
        <w:pStyle w:val="84"/>
        <w:ind w:firstLine="480"/>
        <w:rPr>
          <w:rFonts w:hint="eastAsia" w:ascii="宋体" w:hAnsi="宋体" w:eastAsia="宋体" w:cs="宋体"/>
        </w:rPr>
      </w:pPr>
      <w:r>
        <w:rPr>
          <w:rFonts w:hint="eastAsia" w:ascii="宋体" w:hAnsi="宋体" w:eastAsia="宋体" w:cs="宋体"/>
        </w:rPr>
        <w:t>4、技术答疑</w:t>
      </w:r>
    </w:p>
    <w:p w14:paraId="232A61A1">
      <w:pPr>
        <w:pStyle w:val="78"/>
        <w:ind w:firstLine="480"/>
        <w:rPr>
          <w:rFonts w:hint="eastAsia" w:ascii="宋体" w:hAnsi="宋体" w:eastAsia="宋体" w:cs="宋体"/>
        </w:rPr>
      </w:pPr>
      <w:r>
        <w:rPr>
          <w:rFonts w:hint="eastAsia" w:ascii="宋体" w:hAnsi="宋体" w:eastAsia="宋体" w:cs="宋体"/>
        </w:rPr>
        <w:t>答疑时间：截止至202</w:t>
      </w:r>
      <w:r>
        <w:rPr>
          <w:rFonts w:hint="eastAsia"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 xml:space="preserve"> 4</w:t>
      </w:r>
      <w:r>
        <w:rPr>
          <w:rFonts w:hint="eastAsia" w:ascii="宋体" w:hAnsi="宋体" w:eastAsia="宋体" w:cs="宋体"/>
        </w:rPr>
        <w:t>月</w:t>
      </w:r>
      <w:r>
        <w:rPr>
          <w:rFonts w:hint="eastAsia" w:ascii="宋体" w:hAnsi="宋体" w:eastAsia="宋体" w:cs="宋体"/>
          <w:lang w:val="en-US" w:eastAsia="zh-CN"/>
        </w:rPr>
        <w:t>10</w:t>
      </w:r>
      <w:r>
        <w:rPr>
          <w:rFonts w:hint="eastAsia" w:ascii="宋体" w:hAnsi="宋体" w:eastAsia="宋体" w:cs="宋体"/>
        </w:rPr>
        <w:t>日（周</w:t>
      </w:r>
      <w:r>
        <w:rPr>
          <w:rFonts w:hint="eastAsia" w:ascii="宋体" w:hAnsi="宋体" w:eastAsia="宋体" w:cs="宋体"/>
          <w:lang w:val="en-US" w:eastAsia="zh-CN"/>
        </w:rPr>
        <w:t>五</w:t>
      </w:r>
      <w:r>
        <w:rPr>
          <w:rFonts w:hint="eastAsia" w:ascii="宋体" w:hAnsi="宋体" w:eastAsia="宋体" w:cs="宋体"/>
        </w:rPr>
        <w:t>）下午17点前，逾期不受理</w:t>
      </w:r>
    </w:p>
    <w:p w14:paraId="3DA37AD4">
      <w:pPr>
        <w:pStyle w:val="78"/>
        <w:ind w:firstLine="480"/>
        <w:rPr>
          <w:rFonts w:hint="eastAsia" w:ascii="宋体" w:hAnsi="宋体" w:eastAsia="宋体" w:cs="宋体"/>
        </w:rPr>
      </w:pPr>
      <w:r>
        <w:rPr>
          <w:rFonts w:hint="eastAsia" w:ascii="宋体" w:hAnsi="宋体" w:eastAsia="宋体" w:cs="宋体"/>
        </w:rPr>
        <w:t>答疑方式：书面及邮件</w:t>
      </w:r>
    </w:p>
    <w:p w14:paraId="2026E0E1">
      <w:pPr>
        <w:pStyle w:val="78"/>
        <w:ind w:firstLine="480"/>
        <w:rPr>
          <w:rFonts w:hint="eastAsia" w:ascii="宋体" w:hAnsi="宋体" w:eastAsia="宋体" w:cs="宋体"/>
          <w:lang w:eastAsia="zh-CN"/>
        </w:rPr>
      </w:pPr>
      <w:r>
        <w:rPr>
          <w:rFonts w:hint="eastAsia" w:ascii="宋体" w:hAnsi="宋体" w:eastAsia="宋体" w:cs="宋体"/>
        </w:rPr>
        <w:t>联 系 人：</w:t>
      </w:r>
      <w:r>
        <w:rPr>
          <w:rFonts w:hint="eastAsia" w:eastAsia="宋体" w:cs="宋体"/>
          <w:lang w:val="en-US" w:eastAsia="zh-CN"/>
        </w:rPr>
        <w:t>张驰</w:t>
      </w:r>
    </w:p>
    <w:p w14:paraId="49EE11D6">
      <w:pPr>
        <w:pStyle w:val="78"/>
        <w:ind w:firstLine="480"/>
        <w:rPr>
          <w:rFonts w:hint="default"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15615356067</w:t>
      </w:r>
    </w:p>
    <w:p w14:paraId="483F8C9A">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zhangchi1</w:t>
      </w:r>
      <w:r>
        <w:rPr>
          <w:rFonts w:hint="eastAsia" w:ascii="宋体" w:hAnsi="宋体" w:eastAsia="宋体" w:cs="宋体"/>
        </w:rPr>
        <w:t xml:space="preserve">@sinotruk.com </w:t>
      </w:r>
      <w:r>
        <w:rPr>
          <w:rFonts w:hint="eastAsia" w:eastAsia="宋体" w:cs="宋体"/>
          <w:lang w:val="en-US" w:eastAsia="zh-CN"/>
        </w:rPr>
        <w:t xml:space="preserve"> </w:t>
      </w:r>
    </w:p>
    <w:p w14:paraId="6BB3A0B1">
      <w:pPr>
        <w:pStyle w:val="84"/>
        <w:ind w:firstLine="480"/>
        <w:rPr>
          <w:rFonts w:hint="eastAsia" w:ascii="宋体" w:hAnsi="宋体" w:eastAsia="宋体" w:cs="宋体"/>
        </w:rPr>
      </w:pPr>
      <w:r>
        <w:rPr>
          <w:rFonts w:hint="eastAsia" w:ascii="宋体" w:hAnsi="宋体" w:eastAsia="宋体" w:cs="宋体"/>
        </w:rPr>
        <w:t>5、商务答疑</w:t>
      </w:r>
    </w:p>
    <w:p w14:paraId="171596E9">
      <w:pPr>
        <w:pStyle w:val="78"/>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14:paraId="316408F0">
      <w:pPr>
        <w:pStyle w:val="78"/>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14:paraId="43F49340">
      <w:pPr>
        <w:pStyle w:val="78"/>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14:paraId="6CABB3DA">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14:paraId="79456839">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1EA76C90">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024E9610">
      <w:pPr>
        <w:pStyle w:val="84"/>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14:paraId="6D0A4A20">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eastAsia" w:ascii="宋体" w:hAnsi="宋体" w:eastAsia="宋体" w:cs="宋体"/>
          <w:color w:val="000000"/>
          <w:sz w:val="24"/>
          <w:szCs w:val="24"/>
          <w:highlight w:val="cyan"/>
          <w:lang w:val="en-US" w:eastAsia="zh-CN"/>
        </w:rPr>
        <w:t>6</w:t>
      </w:r>
      <w:r>
        <w:rPr>
          <w:rFonts w:hint="eastAsia" w:ascii="宋体" w:hAnsi="宋体" w:eastAsia="宋体" w:cs="宋体"/>
          <w:color w:val="000000"/>
          <w:sz w:val="24"/>
          <w:szCs w:val="24"/>
          <w:highlight w:val="cyan"/>
        </w:rPr>
        <w:t>年</w:t>
      </w:r>
      <w:r>
        <w:rPr>
          <w:rFonts w:hint="eastAsia" w:ascii="宋体" w:hAnsi="宋体" w:eastAsia="宋体" w:cs="宋体"/>
          <w:color w:val="000000"/>
          <w:sz w:val="24"/>
          <w:szCs w:val="24"/>
          <w:highlight w:val="cyan"/>
          <w:lang w:val="en-US" w:eastAsia="zh-CN"/>
        </w:rPr>
        <w:t>4</w:t>
      </w:r>
      <w:r>
        <w:rPr>
          <w:rFonts w:hint="eastAsia" w:ascii="宋体" w:hAnsi="宋体" w:eastAsia="宋体" w:cs="宋体"/>
          <w:color w:val="000000"/>
          <w:sz w:val="24"/>
          <w:szCs w:val="24"/>
          <w:highlight w:val="cyan"/>
        </w:rPr>
        <w:t>月</w:t>
      </w:r>
      <w:r>
        <w:rPr>
          <w:rFonts w:hint="eastAsia" w:ascii="宋体" w:hAnsi="宋体" w:eastAsia="宋体" w:cs="宋体"/>
          <w:color w:val="000000"/>
          <w:sz w:val="24"/>
          <w:szCs w:val="24"/>
          <w:highlight w:val="cyan"/>
          <w:lang w:val="en-US" w:eastAsia="zh-CN"/>
        </w:rPr>
        <w:t>13</w:t>
      </w:r>
      <w:r>
        <w:rPr>
          <w:rFonts w:hint="eastAsia" w:ascii="宋体" w:hAnsi="宋体" w:eastAsia="宋体" w:cs="宋体"/>
          <w:color w:val="000000"/>
          <w:sz w:val="24"/>
          <w:szCs w:val="24"/>
          <w:highlight w:val="cyan"/>
        </w:rPr>
        <w:t>日（周</w:t>
      </w:r>
      <w:r>
        <w:rPr>
          <w:rFonts w:hint="eastAsia" w:ascii="宋体" w:hAnsi="宋体" w:eastAsia="宋体" w:cs="宋体"/>
          <w:color w:val="000000"/>
          <w:sz w:val="24"/>
          <w:szCs w:val="24"/>
          <w:highlight w:val="cyan"/>
          <w:lang w:val="en-US" w:eastAsia="zh-CN"/>
        </w:rPr>
        <w:t>一</w:t>
      </w:r>
      <w:r>
        <w:rPr>
          <w:rFonts w:hint="eastAsia" w:ascii="宋体" w:hAnsi="宋体" w:eastAsia="宋体" w:cs="宋体"/>
          <w:color w:val="000000"/>
          <w:sz w:val="24"/>
          <w:szCs w:val="24"/>
          <w:highlight w:val="cyan"/>
        </w:rPr>
        <w:t>）</w:t>
      </w:r>
      <w:r>
        <w:rPr>
          <w:rFonts w:hint="eastAsia" w:ascii="宋体" w:hAnsi="宋体" w:eastAsia="宋体" w:cs="宋体"/>
          <w:color w:val="000000"/>
          <w:sz w:val="24"/>
          <w:szCs w:val="24"/>
          <w:highlight w:val="cyan"/>
          <w:lang w:val="en-US" w:eastAsia="zh-CN"/>
        </w:rPr>
        <w:t>上</w:t>
      </w:r>
      <w:r>
        <w:rPr>
          <w:rFonts w:hint="eastAsia" w:ascii="宋体" w:hAnsi="宋体" w:eastAsia="宋体" w:cs="宋体"/>
          <w:color w:val="000000"/>
          <w:sz w:val="24"/>
          <w:szCs w:val="24"/>
          <w:highlight w:val="cyan"/>
        </w:rPr>
        <w:t>午</w:t>
      </w:r>
      <w:r>
        <w:rPr>
          <w:rFonts w:hint="eastAsia" w:ascii="宋体" w:hAnsi="宋体" w:eastAsia="宋体" w:cs="宋体"/>
          <w:color w:val="000000"/>
          <w:sz w:val="24"/>
          <w:szCs w:val="24"/>
          <w:highlight w:val="cyan"/>
          <w:lang w:val="en-US" w:eastAsia="zh-CN"/>
        </w:rPr>
        <w:t>9</w:t>
      </w:r>
      <w:r>
        <w:rPr>
          <w:rFonts w:hint="eastAsia" w:ascii="宋体" w:hAnsi="宋体" w:eastAsia="宋体" w:cs="宋体"/>
          <w:color w:val="000000"/>
          <w:sz w:val="24"/>
          <w:szCs w:val="24"/>
          <w:highlight w:val="cyan"/>
        </w:rPr>
        <w:t>：</w:t>
      </w:r>
      <w:r>
        <w:rPr>
          <w:rFonts w:hint="eastAsia" w:ascii="宋体" w:hAnsi="宋体" w:eastAsia="宋体" w:cs="宋体"/>
          <w:color w:val="000000"/>
          <w:sz w:val="24"/>
          <w:szCs w:val="24"/>
          <w:highlight w:val="cyan"/>
          <w:lang w:val="en-US" w:eastAsia="zh-CN"/>
        </w:rPr>
        <w:t>0</w:t>
      </w:r>
      <w:r>
        <w:rPr>
          <w:rFonts w:hint="eastAsia" w:ascii="宋体" w:hAnsi="宋体" w:eastAsia="宋体" w:cs="宋体"/>
          <w:color w:val="000000"/>
          <w:sz w:val="24"/>
          <w:szCs w:val="24"/>
          <w:highlight w:val="cyan"/>
        </w:rPr>
        <w:t>0，</w:t>
      </w:r>
      <w:bookmarkStart w:id="23" w:name="_GoBack"/>
      <w:bookmarkEnd w:id="23"/>
      <w:r>
        <w:rPr>
          <w:rFonts w:hint="eastAsia" w:ascii="宋体" w:hAnsi="宋体" w:eastAsia="宋体" w:cs="宋体"/>
          <w:color w:val="000000"/>
          <w:sz w:val="24"/>
          <w:szCs w:val="24"/>
        </w:rPr>
        <w:t>若有变动另行通知。</w:t>
      </w:r>
    </w:p>
    <w:p w14:paraId="328E8623">
      <w:pPr>
        <w:pStyle w:val="84"/>
        <w:ind w:firstLine="480"/>
        <w:rPr>
          <w:rFonts w:hint="eastAsia" w:ascii="宋体" w:hAnsi="宋体" w:eastAsia="宋体" w:cs="宋体"/>
        </w:rPr>
      </w:pPr>
      <w:r>
        <w:rPr>
          <w:rFonts w:hint="eastAsia" w:ascii="宋体" w:hAnsi="宋体" w:eastAsia="宋体" w:cs="宋体"/>
        </w:rPr>
        <w:t>8、开标方式</w:t>
      </w:r>
    </w:p>
    <w:p w14:paraId="371C9003">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32CB5085">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6789FB54">
      <w:pPr>
        <w:pStyle w:val="84"/>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14:paraId="6C67C26A">
      <w:pPr>
        <w:pStyle w:val="78"/>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65D7A697">
      <w:pPr>
        <w:pStyle w:val="78"/>
        <w:ind w:firstLine="480"/>
        <w:rPr>
          <w:rFonts w:hint="eastAsia" w:ascii="宋体" w:hAnsi="宋体" w:eastAsia="宋体" w:cs="宋体"/>
        </w:rPr>
      </w:pPr>
      <w:r>
        <w:rPr>
          <w:rFonts w:hint="eastAsia" w:ascii="宋体" w:hAnsi="宋体" w:eastAsia="宋体" w:cs="宋体"/>
        </w:rPr>
        <w:t>投标地点：</w:t>
      </w:r>
      <w:bookmarkStart w:id="3" w:name="OLE_LINK3"/>
      <w:bookmarkStart w:id="4" w:name="OLE_LINK2"/>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4BDA8276">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1C3469AF">
      <w:pPr>
        <w:pStyle w:val="80"/>
        <w:rPr>
          <w:rFonts w:hint="eastAsia" w:ascii="宋体" w:hAnsi="宋体" w:eastAsia="宋体" w:cs="宋体"/>
        </w:rPr>
      </w:pPr>
      <w:r>
        <w:rPr>
          <w:rFonts w:hint="eastAsia" w:ascii="宋体" w:hAnsi="宋体" w:eastAsia="宋体" w:cs="宋体"/>
        </w:rPr>
        <w:t>六、评标规则</w:t>
      </w:r>
    </w:p>
    <w:p w14:paraId="1BBA055F">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03E00838">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综合评标法（</w:t>
      </w:r>
      <w:r>
        <w:rPr>
          <w:rFonts w:hint="eastAsia" w:ascii="宋体" w:hAnsi="宋体" w:cs="宋体"/>
          <w:b/>
          <w:bCs/>
          <w:sz w:val="24"/>
          <w:szCs w:val="24"/>
          <w:lang w:val="en-US" w:eastAsia="zh-CN"/>
        </w:rPr>
        <w:t>技术标占比40%，商务标占比60%</w:t>
      </w:r>
      <w:r>
        <w:rPr>
          <w:rFonts w:hint="eastAsia" w:ascii="宋体" w:hAnsi="宋体" w:cs="宋体"/>
          <w:b/>
          <w:bCs/>
          <w:sz w:val="24"/>
          <w:szCs w:val="24"/>
          <w:lang w:eastAsia="zh-CN"/>
        </w:rPr>
        <w:t>）</w:t>
      </w:r>
      <w:r>
        <w:rPr>
          <w:rFonts w:hint="eastAsia" w:ascii="宋体" w:hAnsi="宋体" w:cs="宋体"/>
          <w:b/>
          <w:bCs/>
          <w:sz w:val="24"/>
          <w:szCs w:val="24"/>
          <w:lang w:val="en-US" w:eastAsia="zh-CN"/>
        </w:rPr>
        <w:t>确认最终中标方。</w:t>
      </w:r>
      <w:r>
        <w:rPr>
          <w:rFonts w:hint="eastAsia" w:ascii="宋体" w:hAnsi="宋体" w:eastAsia="宋体" w:cs="宋体"/>
          <w:color w:val="000000"/>
          <w:sz w:val="24"/>
          <w:szCs w:val="24"/>
        </w:rPr>
        <w:t>本着公平、公正、公开的原则，在通过技术标综合评审后入围的前提下，选择合理最低价确定中标人</w:t>
      </w:r>
      <w:r>
        <w:rPr>
          <w:rFonts w:hint="eastAsia" w:ascii="宋体" w:hAnsi="宋体" w:eastAsia="宋体" w:cs="宋体"/>
          <w:b/>
          <w:color w:val="000000"/>
          <w:sz w:val="24"/>
          <w:szCs w:val="24"/>
        </w:rPr>
        <w:t>，对未中标方不做任何解释。</w:t>
      </w:r>
    </w:p>
    <w:p w14:paraId="104C8999">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2984BA9C">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7476F064">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4B2D5122">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14:paraId="1E038E4F">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4405B7C2">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14:paraId="68B86002">
      <w:pPr>
        <w:numPr>
          <w:ilvl w:val="0"/>
          <w:numId w:val="5"/>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14:paraId="47CCAAAD">
      <w:pPr>
        <w:numPr>
          <w:ilvl w:val="0"/>
          <w:numId w:val="5"/>
        </w:numPr>
        <w:spacing w:line="420" w:lineRule="exact"/>
        <w:rPr>
          <w:rFonts w:hint="eastAsia" w:ascii="宋体" w:hAnsi="宋体" w:eastAsia="宋体" w:cs="宋体"/>
          <w:b/>
          <w:sz w:val="24"/>
          <w:szCs w:val="24"/>
          <w:highlight w:val="yellow"/>
        </w:rPr>
      </w:pPr>
      <w:r>
        <w:rPr>
          <w:rFonts w:hint="eastAsia" w:ascii="宋体" w:hAnsi="宋体" w:cs="宋体"/>
          <w:b/>
          <w:sz w:val="24"/>
          <w:szCs w:val="24"/>
          <w:lang w:val="en-US" w:eastAsia="zh-CN"/>
        </w:rPr>
        <w:t>第二轮：评标小组与第一轮入围的候选中标人开展谈判，择优推荐中标人。</w:t>
      </w:r>
    </w:p>
    <w:p w14:paraId="21E46F3F">
      <w:pPr>
        <w:pStyle w:val="2"/>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211530DD">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资质审核通过后，根据综合评标确认最终中标方。</w:t>
      </w:r>
    </w:p>
    <w:p w14:paraId="754075A2">
      <w:pPr>
        <w:pStyle w:val="78"/>
        <w:ind w:firstLine="480"/>
        <w:rPr>
          <w:rFonts w:hint="eastAsia" w:ascii="宋体" w:hAnsi="宋体" w:eastAsia="宋体" w:cs="宋体"/>
        </w:rPr>
      </w:pPr>
      <w:r>
        <w:rPr>
          <w:rFonts w:hint="eastAsia" w:ascii="宋体" w:hAnsi="宋体" w:eastAsia="宋体" w:cs="宋体"/>
        </w:rPr>
        <w:t>2、中标</w:t>
      </w:r>
    </w:p>
    <w:p w14:paraId="7A872750">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14812631">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775C64D1">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7D068335">
      <w:pPr>
        <w:pStyle w:val="80"/>
        <w:rPr>
          <w:rFonts w:hint="eastAsia" w:ascii="宋体" w:hAnsi="宋体" w:eastAsia="宋体" w:cs="宋体"/>
        </w:rPr>
      </w:pPr>
      <w:r>
        <w:rPr>
          <w:rFonts w:hint="eastAsia" w:ascii="宋体" w:hAnsi="宋体" w:eastAsia="宋体" w:cs="宋体"/>
        </w:rPr>
        <w:t>七、合同签订</w:t>
      </w:r>
    </w:p>
    <w:p w14:paraId="1682412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1035778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44409FA2">
      <w:pPr>
        <w:pStyle w:val="78"/>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58C81956">
      <w:pPr>
        <w:pStyle w:val="15"/>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32327FBB">
      <w:pPr>
        <w:pStyle w:val="78"/>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42E426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764E41C6">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03E2870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025882ED">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537B165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5E481C00">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095F239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3A30583A">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4747EAEB">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w:t>
      </w:r>
      <w:r>
        <w:rPr>
          <w:rFonts w:hint="eastAsia" w:ascii="宋体" w:hAnsi="宋体" w:cs="宋体"/>
          <w:sz w:val="24"/>
          <w:szCs w:val="24"/>
          <w:lang w:val="en-US" w:eastAsia="zh-CN"/>
        </w:rPr>
        <w:t>一</w:t>
      </w:r>
      <w:r>
        <w:rPr>
          <w:rFonts w:hint="eastAsia" w:ascii="宋体" w:hAnsi="宋体" w:eastAsia="宋体" w:cs="宋体"/>
          <w:sz w:val="24"/>
          <w:szCs w:val="24"/>
        </w:rPr>
        <w:t>家；</w:t>
      </w:r>
    </w:p>
    <w:p w14:paraId="3852095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1FEF704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53E3BFD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4353E84B">
      <w:pPr>
        <w:pStyle w:val="78"/>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35AD7692">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w:t>
      </w:r>
      <w:r>
        <w:rPr>
          <w:rFonts w:hint="eastAsia" w:ascii="宋体" w:hAnsi="宋体" w:cs="宋体"/>
          <w:sz w:val="24"/>
          <w:szCs w:val="24"/>
          <w:lang w:val="en-US" w:eastAsia="zh-CN"/>
        </w:rPr>
        <w:t>一</w:t>
      </w:r>
      <w:r>
        <w:rPr>
          <w:rFonts w:hint="eastAsia" w:ascii="宋体" w:hAnsi="宋体" w:eastAsia="宋体" w:cs="宋体"/>
          <w:sz w:val="24"/>
          <w:szCs w:val="24"/>
        </w:rPr>
        <w:t>家的；</w:t>
      </w:r>
    </w:p>
    <w:p w14:paraId="41D3372D">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2F4D62F4">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396D8AC2">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0E0134D1">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139ADD48">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4CC4317B">
      <w:pPr>
        <w:pStyle w:val="80"/>
        <w:rPr>
          <w:rFonts w:hint="eastAsia" w:ascii="宋体" w:hAnsi="宋体" w:eastAsia="宋体" w:cs="宋体"/>
        </w:rPr>
      </w:pPr>
      <w:r>
        <w:rPr>
          <w:rFonts w:hint="eastAsia" w:ascii="宋体" w:hAnsi="宋体" w:eastAsia="宋体" w:cs="宋体"/>
        </w:rPr>
        <w:t>八、其他</w:t>
      </w:r>
    </w:p>
    <w:p w14:paraId="5B9B63FD">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7FD85A42">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465FC35A">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4B719915">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0BA7B8B7">
      <w:pPr>
        <w:pStyle w:val="15"/>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14:paraId="27D14882">
      <w:pPr>
        <w:pStyle w:val="78"/>
        <w:ind w:firstLine="0" w:firstLineChars="0"/>
        <w:rPr>
          <w:rFonts w:hint="eastAsia" w:ascii="宋体" w:hAnsi="宋体" w:eastAsia="宋体" w:cs="宋体"/>
        </w:rPr>
      </w:pPr>
    </w:p>
    <w:p w14:paraId="5F89DCF6">
      <w:pPr>
        <w:pStyle w:val="78"/>
        <w:ind w:firstLine="0" w:firstLineChars="0"/>
        <w:rPr>
          <w:rFonts w:hint="eastAsia" w:ascii="宋体" w:hAnsi="宋体" w:eastAsia="宋体" w:cs="宋体"/>
        </w:rPr>
      </w:pPr>
    </w:p>
    <w:p w14:paraId="23AED188">
      <w:pPr>
        <w:pStyle w:val="78"/>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05FA0531">
      <w:pPr>
        <w:pStyle w:val="84"/>
        <w:ind w:firstLine="480"/>
        <w:rPr>
          <w:rFonts w:hint="eastAsia" w:ascii="宋体" w:hAnsi="宋体" w:eastAsia="宋体" w:cs="宋体"/>
        </w:rPr>
      </w:pPr>
      <w:r>
        <w:rPr>
          <w:rFonts w:hint="eastAsia" w:ascii="宋体" w:hAnsi="宋体" w:eastAsia="宋体" w:cs="宋体"/>
        </w:rPr>
        <w:t>附件1</w:t>
      </w:r>
      <w:bookmarkStart w:id="6" w:name="_Toc212369550"/>
      <w:bookmarkStart w:id="7" w:name="_Toc353881012"/>
      <w:bookmarkStart w:id="8" w:name="_Toc25811"/>
      <w:bookmarkStart w:id="9" w:name="_Toc639004"/>
      <w:r>
        <w:rPr>
          <w:rFonts w:hint="eastAsia" w:ascii="宋体" w:hAnsi="宋体" w:eastAsia="宋体" w:cs="宋体"/>
        </w:rPr>
        <w:t xml:space="preserve"> 投标函</w:t>
      </w:r>
      <w:bookmarkEnd w:id="6"/>
      <w:bookmarkEnd w:id="7"/>
      <w:bookmarkEnd w:id="8"/>
      <w:bookmarkEnd w:id="9"/>
    </w:p>
    <w:p w14:paraId="4B04590C">
      <w:pPr>
        <w:pStyle w:val="78"/>
        <w:ind w:firstLine="480"/>
        <w:rPr>
          <w:rFonts w:hint="eastAsia" w:ascii="宋体" w:hAnsi="宋体" w:eastAsia="宋体" w:cs="宋体"/>
        </w:rPr>
      </w:pPr>
      <w:r>
        <w:rPr>
          <w:rFonts w:hint="eastAsia" w:ascii="宋体" w:hAnsi="宋体" w:eastAsia="宋体" w:cs="宋体"/>
        </w:rPr>
        <w:t>致：中国重汽集团济南动力有限公司：</w:t>
      </w:r>
    </w:p>
    <w:p w14:paraId="40094803">
      <w:pPr>
        <w:pStyle w:val="78"/>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12DA470A">
      <w:pPr>
        <w:pStyle w:val="78"/>
        <w:ind w:firstLine="480"/>
        <w:rPr>
          <w:rFonts w:hint="eastAsia" w:ascii="宋体" w:hAnsi="宋体" w:eastAsia="宋体" w:cs="宋体"/>
        </w:rPr>
      </w:pPr>
      <w:r>
        <w:rPr>
          <w:rFonts w:hint="eastAsia" w:ascii="宋体" w:hAnsi="宋体" w:eastAsia="宋体" w:cs="宋体"/>
        </w:rPr>
        <w:t>据此函，签字代表宣布同意如下：</w:t>
      </w:r>
    </w:p>
    <w:p w14:paraId="118728B9">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1A5B9545">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24942B8D">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2753D187">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78681098">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530D3E8D">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14:paraId="09A26F99">
      <w:pPr>
        <w:pStyle w:val="78"/>
        <w:ind w:firstLine="480"/>
        <w:rPr>
          <w:rFonts w:hint="eastAsia" w:ascii="宋体" w:hAnsi="宋体" w:eastAsia="宋体" w:cs="宋体"/>
        </w:rPr>
      </w:pPr>
      <w:r>
        <w:rPr>
          <w:rFonts w:hint="eastAsia" w:ascii="宋体" w:hAnsi="宋体" w:eastAsia="宋体" w:cs="宋体"/>
        </w:rPr>
        <w:t xml:space="preserve">地址：                             </w:t>
      </w:r>
    </w:p>
    <w:p w14:paraId="02F531BB">
      <w:pPr>
        <w:pStyle w:val="78"/>
        <w:ind w:firstLine="480"/>
        <w:rPr>
          <w:rFonts w:hint="eastAsia" w:ascii="宋体" w:hAnsi="宋体" w:eastAsia="宋体" w:cs="宋体"/>
        </w:rPr>
      </w:pPr>
      <w:r>
        <w:rPr>
          <w:rFonts w:hint="eastAsia" w:ascii="宋体" w:hAnsi="宋体" w:eastAsia="宋体" w:cs="宋体"/>
        </w:rPr>
        <w:t xml:space="preserve">邮编：        </w:t>
      </w:r>
    </w:p>
    <w:p w14:paraId="6924E741">
      <w:pPr>
        <w:pStyle w:val="78"/>
        <w:ind w:firstLine="480"/>
        <w:rPr>
          <w:rFonts w:hint="eastAsia" w:ascii="宋体" w:hAnsi="宋体" w:eastAsia="宋体" w:cs="宋体"/>
        </w:rPr>
      </w:pPr>
      <w:r>
        <w:rPr>
          <w:rFonts w:hint="eastAsia" w:ascii="宋体" w:hAnsi="宋体" w:eastAsia="宋体" w:cs="宋体"/>
        </w:rPr>
        <w:t xml:space="preserve">电话：        传真：                   </w:t>
      </w:r>
    </w:p>
    <w:p w14:paraId="3FD71582">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14:paraId="46FF500C">
      <w:pPr>
        <w:pStyle w:val="78"/>
        <w:ind w:firstLine="480"/>
        <w:rPr>
          <w:rFonts w:hint="eastAsia" w:ascii="宋体" w:hAnsi="宋体" w:eastAsia="宋体" w:cs="宋体"/>
        </w:rPr>
      </w:pPr>
      <w:r>
        <w:rPr>
          <w:rFonts w:hint="eastAsia" w:ascii="宋体" w:hAnsi="宋体" w:eastAsia="宋体" w:cs="宋体"/>
        </w:rPr>
        <w:t xml:space="preserve">开户银行：                   </w:t>
      </w:r>
    </w:p>
    <w:p w14:paraId="5B058AF5">
      <w:pPr>
        <w:pStyle w:val="78"/>
        <w:ind w:firstLine="480"/>
        <w:rPr>
          <w:rFonts w:hint="eastAsia" w:ascii="宋体" w:hAnsi="宋体" w:eastAsia="宋体" w:cs="宋体"/>
        </w:rPr>
      </w:pPr>
      <w:r>
        <w:rPr>
          <w:rFonts w:hint="eastAsia" w:ascii="宋体" w:hAnsi="宋体" w:eastAsia="宋体" w:cs="宋体"/>
        </w:rPr>
        <w:t>银行帐号：</w:t>
      </w:r>
    </w:p>
    <w:p w14:paraId="58A89D3C">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25B28140">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2CAADBFE">
      <w:pPr>
        <w:pStyle w:val="78"/>
        <w:ind w:firstLine="480"/>
        <w:rPr>
          <w:rFonts w:hint="eastAsia" w:ascii="宋体" w:hAnsi="宋体" w:eastAsia="宋体" w:cs="宋体"/>
        </w:rPr>
      </w:pPr>
      <w:r>
        <w:rPr>
          <w:rFonts w:hint="eastAsia" w:ascii="宋体" w:hAnsi="宋体" w:eastAsia="宋体" w:cs="宋体"/>
        </w:rPr>
        <w:t>日期：     年      月      日</w:t>
      </w:r>
    </w:p>
    <w:p w14:paraId="1583A11F">
      <w:pPr>
        <w:rPr>
          <w:rFonts w:hint="eastAsia" w:ascii="宋体" w:hAnsi="宋体" w:eastAsia="宋体" w:cs="宋体"/>
          <w:color w:val="000000"/>
          <w:sz w:val="24"/>
          <w:szCs w:val="24"/>
        </w:rPr>
      </w:pPr>
    </w:p>
    <w:p w14:paraId="2220CC94">
      <w:pPr>
        <w:rPr>
          <w:rFonts w:hint="eastAsia" w:ascii="宋体" w:hAnsi="宋体" w:eastAsia="宋体" w:cs="宋体"/>
          <w:color w:val="000000"/>
          <w:sz w:val="24"/>
          <w:szCs w:val="24"/>
        </w:rPr>
      </w:pPr>
    </w:p>
    <w:p w14:paraId="247CCCF8">
      <w:pPr>
        <w:pStyle w:val="80"/>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5DE353D1">
      <w:pPr>
        <w:pStyle w:val="84"/>
        <w:ind w:firstLine="480"/>
        <w:rPr>
          <w:rFonts w:hint="eastAsia" w:ascii="宋体" w:hAnsi="宋体" w:eastAsia="宋体" w:cs="宋体"/>
        </w:rPr>
      </w:pPr>
      <w:r>
        <w:rPr>
          <w:rFonts w:hint="eastAsia" w:ascii="宋体" w:hAnsi="宋体" w:eastAsia="宋体" w:cs="宋体"/>
        </w:rPr>
        <w:t>附件2 法定代表人授权委托书</w:t>
      </w:r>
    </w:p>
    <w:p w14:paraId="2DCEFA20">
      <w:pPr>
        <w:pStyle w:val="11"/>
        <w:adjustRightInd w:val="0"/>
        <w:snapToGrid w:val="0"/>
        <w:spacing w:before="93" w:beforeLines="30" w:line="240" w:lineRule="exact"/>
        <w:jc w:val="center"/>
        <w:rPr>
          <w:rFonts w:hint="eastAsia" w:ascii="宋体" w:hAnsi="宋体" w:eastAsia="宋体" w:cs="宋体"/>
          <w:sz w:val="24"/>
        </w:rPr>
      </w:pPr>
    </w:p>
    <w:p w14:paraId="390F8034">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5B4C4A23">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24BAC0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66B826BA">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196C0918">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7FAA225C">
      <w:pPr>
        <w:pStyle w:val="78"/>
        <w:ind w:firstLine="480"/>
        <w:rPr>
          <w:rFonts w:hint="eastAsia" w:ascii="宋体" w:hAnsi="宋体" w:eastAsia="宋体" w:cs="宋体"/>
        </w:rPr>
      </w:pPr>
      <w:r>
        <w:rPr>
          <w:rFonts w:hint="eastAsia" w:ascii="宋体" w:hAnsi="宋体" w:eastAsia="宋体" w:cs="宋体"/>
        </w:rPr>
        <w:t>全权代表姓名：            性别：          年龄：</w:t>
      </w:r>
    </w:p>
    <w:p w14:paraId="253D879A">
      <w:pPr>
        <w:pStyle w:val="78"/>
        <w:ind w:firstLine="480"/>
        <w:rPr>
          <w:rFonts w:hint="eastAsia" w:ascii="宋体" w:hAnsi="宋体" w:eastAsia="宋体" w:cs="宋体"/>
        </w:rPr>
      </w:pPr>
      <w:r>
        <w:rPr>
          <w:rFonts w:hint="eastAsia" w:ascii="宋体" w:hAnsi="宋体" w:eastAsia="宋体" w:cs="宋体"/>
        </w:rPr>
        <w:t>单位：                    部门：          职务：</w:t>
      </w:r>
    </w:p>
    <w:p w14:paraId="1CEF5547">
      <w:pPr>
        <w:pStyle w:val="78"/>
        <w:ind w:firstLine="480"/>
        <w:rPr>
          <w:rFonts w:hint="eastAsia" w:ascii="宋体" w:hAnsi="宋体" w:eastAsia="宋体" w:cs="宋体"/>
        </w:rPr>
      </w:pPr>
      <w:r>
        <w:rPr>
          <w:rFonts w:hint="eastAsia" w:ascii="宋体" w:hAnsi="宋体" w:eastAsia="宋体" w:cs="宋体"/>
        </w:rPr>
        <w:t xml:space="preserve">法定代表人签字或盖章                          </w:t>
      </w:r>
    </w:p>
    <w:p w14:paraId="547C2A6C">
      <w:pPr>
        <w:pStyle w:val="78"/>
        <w:ind w:firstLine="480"/>
        <w:rPr>
          <w:rFonts w:hint="eastAsia" w:ascii="宋体" w:hAnsi="宋体" w:eastAsia="宋体" w:cs="宋体"/>
        </w:rPr>
      </w:pPr>
      <w:r>
        <w:rPr>
          <w:rFonts w:hint="eastAsia" w:ascii="宋体" w:hAnsi="宋体" w:eastAsia="宋体" w:cs="宋体"/>
        </w:rPr>
        <w:t xml:space="preserve">被授权人签字  </w:t>
      </w:r>
    </w:p>
    <w:p w14:paraId="38843B5D">
      <w:pPr>
        <w:pStyle w:val="78"/>
        <w:ind w:firstLine="480"/>
        <w:rPr>
          <w:rFonts w:hint="eastAsia" w:ascii="宋体" w:hAnsi="宋体" w:eastAsia="宋体" w:cs="宋体"/>
        </w:rPr>
      </w:pPr>
      <w:r>
        <w:rPr>
          <w:rFonts w:hint="eastAsia" w:ascii="宋体" w:hAnsi="宋体" w:eastAsia="宋体" w:cs="宋体"/>
        </w:rPr>
        <w:t xml:space="preserve">被授权人电话：                          </w:t>
      </w:r>
    </w:p>
    <w:p w14:paraId="6F76977A">
      <w:pPr>
        <w:pStyle w:val="78"/>
        <w:ind w:firstLine="480"/>
        <w:rPr>
          <w:rFonts w:hint="eastAsia" w:ascii="宋体" w:hAnsi="宋体" w:eastAsia="宋体" w:cs="宋体"/>
        </w:rPr>
      </w:pPr>
      <w:r>
        <w:rPr>
          <w:rFonts w:hint="eastAsia" w:ascii="宋体" w:hAnsi="宋体" w:eastAsia="宋体" w:cs="宋体"/>
        </w:rPr>
        <w:t xml:space="preserve">投标人名称（公章）                       </w:t>
      </w:r>
    </w:p>
    <w:p w14:paraId="60672B59">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155C748">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3B9B3564">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6220089D">
      <w:pPr>
        <w:spacing w:line="240" w:lineRule="exact"/>
        <w:jc w:val="center"/>
        <w:rPr>
          <w:rFonts w:hint="eastAsia" w:ascii="宋体" w:hAnsi="宋体" w:eastAsia="宋体" w:cs="宋体"/>
          <w:b/>
          <w:bCs/>
          <w:sz w:val="36"/>
          <w:szCs w:val="20"/>
        </w:rPr>
      </w:pPr>
    </w:p>
    <w:p w14:paraId="0764B14E">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14:paraId="20DEBC3E">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4FF78BCB">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009CD96D">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336D2EF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8D84C5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B2DD84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7995A41">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DE98262">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444105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790B54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E94248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7F847A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3575EB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1DC2FD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4FDD45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CB0EA3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C49CA57">
      <w:pPr>
        <w:spacing w:line="360" w:lineRule="auto"/>
        <w:ind w:firstLine="480" w:firstLineChars="200"/>
        <w:rPr>
          <w:rFonts w:hint="eastAsia" w:ascii="宋体" w:hAnsi="宋体" w:eastAsia="宋体" w:cs="宋体"/>
          <w:sz w:val="24"/>
          <w:szCs w:val="20"/>
          <w:u w:val="single"/>
        </w:rPr>
      </w:pPr>
    </w:p>
    <w:p w14:paraId="0DC2C67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0984DB2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71E142AD">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21B070F3">
      <w:pPr>
        <w:pStyle w:val="84"/>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692FAC4E">
      <w:pPr>
        <w:pStyle w:val="78"/>
        <w:ind w:firstLine="480"/>
        <w:rPr>
          <w:rFonts w:hint="eastAsia" w:ascii="宋体" w:hAnsi="宋体" w:eastAsia="宋体" w:cs="宋体"/>
        </w:rPr>
      </w:pPr>
      <w:r>
        <w:rPr>
          <w:rFonts w:hint="eastAsia" w:ascii="宋体" w:hAnsi="宋体" w:eastAsia="宋体" w:cs="宋体"/>
        </w:rPr>
        <w:t xml:space="preserve">项目名称：  </w:t>
      </w:r>
    </w:p>
    <w:tbl>
      <w:tblPr>
        <w:tblStyle w:val="32"/>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3"/>
        <w:gridCol w:w="2473"/>
        <w:gridCol w:w="1649"/>
      </w:tblGrid>
      <w:tr w14:paraId="367A6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trPr>
        <w:tc>
          <w:tcPr>
            <w:tcW w:w="875" w:type="pct"/>
            <w:vAlign w:val="center"/>
          </w:tcPr>
          <w:p w14:paraId="2A245A31">
            <w:pPr>
              <w:pStyle w:val="82"/>
              <w:rPr>
                <w:rFonts w:hint="eastAsia" w:ascii="宋体" w:hAnsi="宋体" w:eastAsia="宋体" w:cs="宋体"/>
              </w:rPr>
            </w:pPr>
            <w:r>
              <w:rPr>
                <w:rFonts w:hint="eastAsia" w:ascii="宋体" w:hAnsi="宋体" w:eastAsia="宋体" w:cs="宋体"/>
              </w:rPr>
              <w:t>序号</w:t>
            </w:r>
          </w:p>
        </w:tc>
        <w:tc>
          <w:tcPr>
            <w:tcW w:w="1903" w:type="pct"/>
            <w:vAlign w:val="center"/>
          </w:tcPr>
          <w:p w14:paraId="5522B558">
            <w:pPr>
              <w:pStyle w:val="82"/>
              <w:rPr>
                <w:rFonts w:hint="eastAsia" w:ascii="宋体" w:hAnsi="宋体" w:eastAsia="宋体" w:cs="宋体"/>
              </w:rPr>
            </w:pPr>
            <w:r>
              <w:rPr>
                <w:rFonts w:hint="eastAsia" w:ascii="宋体" w:hAnsi="宋体" w:eastAsia="宋体" w:cs="宋体"/>
              </w:rPr>
              <w:t>招标要求</w:t>
            </w:r>
          </w:p>
        </w:tc>
        <w:tc>
          <w:tcPr>
            <w:tcW w:w="1332" w:type="pct"/>
            <w:vAlign w:val="center"/>
          </w:tcPr>
          <w:p w14:paraId="5DE07E2D">
            <w:pPr>
              <w:pStyle w:val="82"/>
              <w:rPr>
                <w:rFonts w:hint="eastAsia" w:ascii="宋体" w:hAnsi="宋体" w:eastAsia="宋体" w:cs="宋体"/>
              </w:rPr>
            </w:pPr>
            <w:r>
              <w:rPr>
                <w:rFonts w:hint="eastAsia" w:ascii="宋体" w:hAnsi="宋体" w:eastAsia="宋体" w:cs="宋体"/>
              </w:rPr>
              <w:t>响应规格</w:t>
            </w:r>
          </w:p>
        </w:tc>
        <w:tc>
          <w:tcPr>
            <w:tcW w:w="888" w:type="pct"/>
            <w:vAlign w:val="center"/>
          </w:tcPr>
          <w:p w14:paraId="74BEC759">
            <w:pPr>
              <w:pStyle w:val="82"/>
              <w:rPr>
                <w:rFonts w:hint="eastAsia" w:ascii="宋体" w:hAnsi="宋体" w:eastAsia="宋体" w:cs="宋体"/>
              </w:rPr>
            </w:pPr>
            <w:r>
              <w:rPr>
                <w:rFonts w:hint="eastAsia" w:ascii="宋体" w:hAnsi="宋体" w:eastAsia="宋体" w:cs="宋体"/>
              </w:rPr>
              <w:t>是否偏离</w:t>
            </w:r>
          </w:p>
        </w:tc>
      </w:tr>
      <w:tr w14:paraId="4BC0B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78C2156F">
            <w:pPr>
              <w:pStyle w:val="82"/>
              <w:rPr>
                <w:rFonts w:hint="eastAsia" w:ascii="宋体" w:hAnsi="宋体" w:eastAsia="宋体" w:cs="宋体"/>
                <w:sz w:val="24"/>
                <w:lang w:val="en-US" w:eastAsia="zh-CN"/>
              </w:rPr>
            </w:pPr>
            <w:r>
              <w:rPr>
                <w:rFonts w:hint="eastAsia" w:ascii="宋体" w:hAnsi="宋体" w:eastAsia="宋体" w:cs="宋体"/>
                <w:sz w:val="24"/>
                <w:lang w:val="en-US" w:eastAsia="zh-CN"/>
              </w:rPr>
              <w:t>1</w:t>
            </w:r>
          </w:p>
        </w:tc>
        <w:tc>
          <w:tcPr>
            <w:tcW w:w="1903" w:type="pct"/>
          </w:tcPr>
          <w:p w14:paraId="1AC1581E">
            <w:pPr>
              <w:pStyle w:val="82"/>
              <w:rPr>
                <w:rFonts w:hint="default" w:ascii="宋体" w:hAnsi="宋体" w:eastAsia="宋体" w:cs="宋体"/>
                <w:sz w:val="24"/>
                <w:lang w:val="en-US" w:eastAsia="zh-CN"/>
              </w:rPr>
            </w:pPr>
            <w:r>
              <w:rPr>
                <w:rFonts w:hint="eastAsia" w:ascii="宋体" w:hAnsi="宋体" w:eastAsia="宋体" w:cs="宋体"/>
                <w:sz w:val="24"/>
                <w:lang w:val="en-US" w:eastAsia="zh-CN"/>
              </w:rPr>
              <w:t>需对设备控制系统、数据采集系统、机械系统进行整体升级</w:t>
            </w:r>
          </w:p>
        </w:tc>
        <w:tc>
          <w:tcPr>
            <w:tcW w:w="1332" w:type="pct"/>
          </w:tcPr>
          <w:p w14:paraId="2EB31CE6">
            <w:pPr>
              <w:pStyle w:val="82"/>
              <w:rPr>
                <w:rFonts w:hint="eastAsia" w:ascii="宋体" w:hAnsi="宋体" w:eastAsia="宋体" w:cs="宋体"/>
                <w:sz w:val="24"/>
              </w:rPr>
            </w:pPr>
          </w:p>
        </w:tc>
        <w:tc>
          <w:tcPr>
            <w:tcW w:w="888" w:type="pct"/>
          </w:tcPr>
          <w:p w14:paraId="038F0990">
            <w:pPr>
              <w:pStyle w:val="82"/>
              <w:rPr>
                <w:rFonts w:hint="eastAsia" w:ascii="宋体" w:hAnsi="宋体" w:eastAsia="宋体" w:cs="宋体"/>
                <w:sz w:val="24"/>
              </w:rPr>
            </w:pPr>
          </w:p>
        </w:tc>
      </w:tr>
      <w:tr w14:paraId="4EE90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3FB572A8">
            <w:pPr>
              <w:pStyle w:val="82"/>
              <w:rPr>
                <w:rFonts w:hint="eastAsia" w:ascii="宋体" w:hAnsi="宋体" w:eastAsia="宋体" w:cs="宋体"/>
                <w:sz w:val="24"/>
                <w:lang w:val="en-US" w:eastAsia="zh-CN"/>
              </w:rPr>
            </w:pPr>
            <w:r>
              <w:rPr>
                <w:rFonts w:hint="eastAsia" w:ascii="宋体" w:hAnsi="宋体" w:eastAsia="宋体" w:cs="宋体"/>
                <w:sz w:val="24"/>
                <w:lang w:val="en-US" w:eastAsia="zh-CN"/>
              </w:rPr>
              <w:t>2</w:t>
            </w:r>
          </w:p>
        </w:tc>
        <w:tc>
          <w:tcPr>
            <w:tcW w:w="1903" w:type="pct"/>
          </w:tcPr>
          <w:p w14:paraId="26E84DE8">
            <w:pPr>
              <w:pStyle w:val="82"/>
              <w:rPr>
                <w:rFonts w:hint="default" w:ascii="宋体" w:hAnsi="宋体" w:eastAsia="宋体" w:cs="宋体"/>
                <w:sz w:val="24"/>
                <w:lang w:val="en-US" w:eastAsia="zh-CN"/>
              </w:rPr>
            </w:pPr>
            <w:r>
              <w:rPr>
                <w:rFonts w:hint="eastAsia" w:ascii="宋体" w:hAnsi="宋体" w:eastAsia="宋体" w:cs="宋体"/>
                <w:sz w:val="24"/>
                <w:lang w:val="en-US" w:eastAsia="zh-CN"/>
              </w:rPr>
              <w:t>重做控制软件以匹配升级后的硬件系统</w:t>
            </w:r>
          </w:p>
        </w:tc>
        <w:tc>
          <w:tcPr>
            <w:tcW w:w="1332" w:type="pct"/>
          </w:tcPr>
          <w:p w14:paraId="3EF02BC0">
            <w:pPr>
              <w:pStyle w:val="82"/>
              <w:rPr>
                <w:rFonts w:hint="eastAsia" w:ascii="宋体" w:hAnsi="宋体" w:eastAsia="宋体" w:cs="宋体"/>
                <w:sz w:val="24"/>
              </w:rPr>
            </w:pPr>
          </w:p>
        </w:tc>
        <w:tc>
          <w:tcPr>
            <w:tcW w:w="888" w:type="pct"/>
          </w:tcPr>
          <w:p w14:paraId="23E4C913">
            <w:pPr>
              <w:pStyle w:val="82"/>
              <w:rPr>
                <w:rFonts w:hint="eastAsia" w:ascii="宋体" w:hAnsi="宋体" w:eastAsia="宋体" w:cs="宋体"/>
                <w:sz w:val="24"/>
              </w:rPr>
            </w:pPr>
          </w:p>
        </w:tc>
      </w:tr>
      <w:tr w14:paraId="273F6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3921BDC3">
            <w:pPr>
              <w:pStyle w:val="82"/>
              <w:rPr>
                <w:rFonts w:hint="eastAsia" w:ascii="宋体" w:hAnsi="宋体" w:eastAsia="宋体" w:cs="宋体"/>
                <w:sz w:val="24"/>
                <w:lang w:val="en-US" w:eastAsia="zh-CN"/>
              </w:rPr>
            </w:pPr>
            <w:r>
              <w:rPr>
                <w:rFonts w:hint="eastAsia" w:ascii="宋体" w:hAnsi="宋体" w:eastAsia="宋体" w:cs="宋体"/>
                <w:sz w:val="24"/>
                <w:lang w:val="en-US" w:eastAsia="zh-CN"/>
              </w:rPr>
              <w:t>3</w:t>
            </w:r>
          </w:p>
        </w:tc>
        <w:tc>
          <w:tcPr>
            <w:tcW w:w="1903" w:type="pct"/>
          </w:tcPr>
          <w:p w14:paraId="646EA576">
            <w:pPr>
              <w:pStyle w:val="82"/>
              <w:rPr>
                <w:rFonts w:hint="default" w:ascii="宋体" w:hAnsi="宋体" w:eastAsia="宋体" w:cs="宋体"/>
                <w:sz w:val="24"/>
                <w:lang w:val="en-US" w:eastAsia="zh-CN"/>
              </w:rPr>
            </w:pPr>
            <w:r>
              <w:rPr>
                <w:rFonts w:hint="eastAsia" w:ascii="宋体" w:hAnsi="宋体" w:eastAsia="宋体" w:cs="宋体"/>
                <w:sz w:val="24"/>
                <w:lang w:val="en-US" w:eastAsia="zh-CN"/>
              </w:rPr>
              <w:t>升级所需的备件需使用主流品牌正品</w:t>
            </w:r>
          </w:p>
        </w:tc>
        <w:tc>
          <w:tcPr>
            <w:tcW w:w="1332" w:type="pct"/>
          </w:tcPr>
          <w:p w14:paraId="513A4B0C">
            <w:pPr>
              <w:pStyle w:val="82"/>
              <w:rPr>
                <w:rFonts w:hint="eastAsia" w:ascii="宋体" w:hAnsi="宋体" w:eastAsia="宋体" w:cs="宋体"/>
                <w:sz w:val="24"/>
              </w:rPr>
            </w:pPr>
          </w:p>
        </w:tc>
        <w:tc>
          <w:tcPr>
            <w:tcW w:w="888" w:type="pct"/>
          </w:tcPr>
          <w:p w14:paraId="2B174544">
            <w:pPr>
              <w:pStyle w:val="82"/>
              <w:rPr>
                <w:rFonts w:hint="eastAsia" w:ascii="宋体" w:hAnsi="宋体" w:eastAsia="宋体" w:cs="宋体"/>
                <w:sz w:val="24"/>
              </w:rPr>
            </w:pPr>
          </w:p>
        </w:tc>
      </w:tr>
      <w:tr w14:paraId="07B7D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exact"/>
        </w:trPr>
        <w:tc>
          <w:tcPr>
            <w:tcW w:w="875" w:type="pct"/>
          </w:tcPr>
          <w:p w14:paraId="572B2929">
            <w:pPr>
              <w:pStyle w:val="82"/>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1903" w:type="pct"/>
          </w:tcPr>
          <w:p w14:paraId="01C10ABB">
            <w:pPr>
              <w:pStyle w:val="82"/>
              <w:rPr>
                <w:rFonts w:hint="default" w:ascii="宋体" w:hAnsi="宋体" w:eastAsia="宋体" w:cs="宋体"/>
                <w:sz w:val="24"/>
                <w:lang w:val="en-US" w:eastAsia="zh-CN"/>
              </w:rPr>
            </w:pPr>
            <w:r>
              <w:rPr>
                <w:rFonts w:hint="eastAsia" w:ascii="宋体" w:hAnsi="宋体" w:eastAsia="宋体" w:cs="宋体"/>
                <w:sz w:val="24"/>
                <w:lang w:val="en-US" w:eastAsia="zh-CN"/>
              </w:rPr>
              <w:t>升级后需进行功能测试，以满足用户使用要求</w:t>
            </w:r>
          </w:p>
        </w:tc>
        <w:tc>
          <w:tcPr>
            <w:tcW w:w="1332" w:type="pct"/>
          </w:tcPr>
          <w:p w14:paraId="6133F030">
            <w:pPr>
              <w:pStyle w:val="82"/>
              <w:rPr>
                <w:rFonts w:hint="eastAsia" w:ascii="宋体" w:hAnsi="宋体" w:eastAsia="宋体" w:cs="宋体"/>
                <w:sz w:val="24"/>
              </w:rPr>
            </w:pPr>
          </w:p>
        </w:tc>
        <w:tc>
          <w:tcPr>
            <w:tcW w:w="888" w:type="pct"/>
          </w:tcPr>
          <w:p w14:paraId="61C1348C">
            <w:pPr>
              <w:pStyle w:val="82"/>
              <w:rPr>
                <w:rFonts w:hint="eastAsia" w:ascii="宋体" w:hAnsi="宋体" w:eastAsia="宋体" w:cs="宋体"/>
                <w:sz w:val="24"/>
              </w:rPr>
            </w:pPr>
          </w:p>
        </w:tc>
      </w:tr>
      <w:tr w14:paraId="3E909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exact"/>
        </w:trPr>
        <w:tc>
          <w:tcPr>
            <w:tcW w:w="875" w:type="pct"/>
          </w:tcPr>
          <w:p w14:paraId="0888C551">
            <w:pPr>
              <w:pStyle w:val="82"/>
              <w:rPr>
                <w:rFonts w:hint="default" w:ascii="宋体" w:hAnsi="宋体" w:eastAsia="宋体" w:cs="宋体"/>
                <w:sz w:val="24"/>
                <w:lang w:val="en-US" w:eastAsia="zh-CN"/>
              </w:rPr>
            </w:pPr>
            <w:r>
              <w:rPr>
                <w:rFonts w:hint="eastAsia" w:ascii="宋体" w:hAnsi="宋体" w:eastAsia="宋体" w:cs="宋体"/>
                <w:sz w:val="24"/>
                <w:lang w:val="en-US" w:eastAsia="zh-CN"/>
              </w:rPr>
              <w:t>5</w:t>
            </w:r>
          </w:p>
        </w:tc>
        <w:tc>
          <w:tcPr>
            <w:tcW w:w="1903" w:type="pct"/>
          </w:tcPr>
          <w:p w14:paraId="0242B7AD">
            <w:pPr>
              <w:pStyle w:val="82"/>
              <w:rPr>
                <w:rFonts w:hint="default" w:ascii="宋体" w:hAnsi="宋体" w:eastAsia="宋体" w:cs="宋体"/>
                <w:sz w:val="24"/>
                <w:lang w:val="en-US" w:eastAsia="zh-CN"/>
              </w:rPr>
            </w:pPr>
            <w:r>
              <w:rPr>
                <w:rFonts w:hint="eastAsia" w:ascii="宋体" w:hAnsi="宋体" w:eastAsia="宋体" w:cs="宋体"/>
                <w:sz w:val="24"/>
                <w:lang w:val="en-US" w:eastAsia="zh-CN"/>
              </w:rPr>
              <w:t>升级后提供设备的使用、维护及维修方面的培训</w:t>
            </w:r>
          </w:p>
        </w:tc>
        <w:tc>
          <w:tcPr>
            <w:tcW w:w="1332" w:type="pct"/>
          </w:tcPr>
          <w:p w14:paraId="31AFAE1F">
            <w:pPr>
              <w:pStyle w:val="82"/>
              <w:rPr>
                <w:rFonts w:hint="eastAsia" w:ascii="宋体" w:hAnsi="宋体" w:eastAsia="宋体" w:cs="宋体"/>
                <w:sz w:val="24"/>
              </w:rPr>
            </w:pPr>
          </w:p>
        </w:tc>
        <w:tc>
          <w:tcPr>
            <w:tcW w:w="888" w:type="pct"/>
          </w:tcPr>
          <w:p w14:paraId="464622DE">
            <w:pPr>
              <w:pStyle w:val="82"/>
              <w:rPr>
                <w:rFonts w:hint="eastAsia" w:ascii="宋体" w:hAnsi="宋体" w:eastAsia="宋体" w:cs="宋体"/>
                <w:sz w:val="24"/>
              </w:rPr>
            </w:pPr>
          </w:p>
        </w:tc>
      </w:tr>
      <w:tr w14:paraId="4E141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exact"/>
        </w:trPr>
        <w:tc>
          <w:tcPr>
            <w:tcW w:w="875" w:type="pct"/>
          </w:tcPr>
          <w:p w14:paraId="5F13FFB1">
            <w:pPr>
              <w:pStyle w:val="82"/>
              <w:rPr>
                <w:rFonts w:hint="default" w:ascii="宋体" w:hAnsi="宋体" w:eastAsia="宋体" w:cs="宋体"/>
                <w:sz w:val="24"/>
                <w:lang w:val="en-US" w:eastAsia="zh-CN"/>
              </w:rPr>
            </w:pPr>
            <w:r>
              <w:rPr>
                <w:rFonts w:hint="eastAsia" w:ascii="宋体" w:hAnsi="宋体" w:eastAsia="宋体" w:cs="宋体"/>
                <w:sz w:val="24"/>
                <w:lang w:val="en-US" w:eastAsia="zh-CN"/>
              </w:rPr>
              <w:t>6</w:t>
            </w:r>
          </w:p>
        </w:tc>
        <w:tc>
          <w:tcPr>
            <w:tcW w:w="1903" w:type="pct"/>
          </w:tcPr>
          <w:p w14:paraId="55E5A6A5">
            <w:pPr>
              <w:pStyle w:val="82"/>
              <w:rPr>
                <w:rFonts w:hint="eastAsia" w:ascii="宋体" w:hAnsi="宋体" w:eastAsia="宋体" w:cs="宋体"/>
                <w:sz w:val="24"/>
                <w:lang w:val="en-US" w:eastAsia="zh-CN"/>
              </w:rPr>
            </w:pPr>
          </w:p>
        </w:tc>
        <w:tc>
          <w:tcPr>
            <w:tcW w:w="1332" w:type="pct"/>
          </w:tcPr>
          <w:p w14:paraId="0D1DB7F7">
            <w:pPr>
              <w:pStyle w:val="82"/>
              <w:rPr>
                <w:rFonts w:hint="eastAsia" w:ascii="宋体" w:hAnsi="宋体" w:eastAsia="宋体" w:cs="宋体"/>
                <w:sz w:val="24"/>
              </w:rPr>
            </w:pPr>
          </w:p>
        </w:tc>
        <w:tc>
          <w:tcPr>
            <w:tcW w:w="888" w:type="pct"/>
          </w:tcPr>
          <w:p w14:paraId="50F7BCF7">
            <w:pPr>
              <w:pStyle w:val="82"/>
              <w:rPr>
                <w:rFonts w:hint="eastAsia" w:ascii="宋体" w:hAnsi="宋体" w:eastAsia="宋体" w:cs="宋体"/>
                <w:sz w:val="24"/>
              </w:rPr>
            </w:pPr>
          </w:p>
        </w:tc>
      </w:tr>
    </w:tbl>
    <w:p w14:paraId="5BB3C9B4">
      <w:pPr>
        <w:pStyle w:val="78"/>
        <w:ind w:firstLine="480"/>
        <w:rPr>
          <w:rFonts w:hint="eastAsia" w:ascii="宋体" w:hAnsi="宋体" w:eastAsia="宋体" w:cs="宋体"/>
        </w:rPr>
      </w:pPr>
      <w:r>
        <w:rPr>
          <w:rFonts w:hint="eastAsia" w:ascii="宋体" w:hAnsi="宋体" w:eastAsia="宋体" w:cs="宋体"/>
        </w:rPr>
        <w:t xml:space="preserve">                                                         </w:t>
      </w:r>
    </w:p>
    <w:p w14:paraId="128AC3D2">
      <w:pPr>
        <w:spacing w:line="660" w:lineRule="exact"/>
        <w:rPr>
          <w:rFonts w:hint="eastAsia" w:ascii="宋体" w:hAnsi="宋体" w:eastAsia="宋体" w:cs="宋体"/>
          <w:sz w:val="24"/>
        </w:rPr>
      </w:pPr>
      <w:r>
        <w:rPr>
          <w:rFonts w:hint="eastAsia" w:ascii="宋体" w:hAnsi="宋体" w:eastAsia="宋体" w:cs="宋体"/>
          <w:sz w:val="24"/>
        </w:rPr>
        <w:t>投标人：（盖章）</w:t>
      </w:r>
    </w:p>
    <w:p w14:paraId="5114C03D">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6ECBCAC">
      <w:pPr>
        <w:rPr>
          <w:rFonts w:hint="eastAsia" w:ascii="宋体" w:hAnsi="宋体" w:eastAsia="宋体" w:cs="宋体"/>
          <w:color w:val="000000"/>
          <w:sz w:val="24"/>
          <w:szCs w:val="24"/>
        </w:rPr>
      </w:pPr>
    </w:p>
    <w:p w14:paraId="3502BE82">
      <w:pPr>
        <w:rPr>
          <w:rFonts w:hint="eastAsia" w:ascii="宋体" w:hAnsi="宋体" w:eastAsia="宋体" w:cs="宋体"/>
          <w:b/>
          <w:bCs/>
          <w:color w:val="000000"/>
          <w:sz w:val="28"/>
        </w:rPr>
      </w:pPr>
    </w:p>
    <w:p w14:paraId="27D73084">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7F4C19D1">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0EC32CE0">
      <w:pPr>
        <w:pStyle w:val="78"/>
        <w:ind w:firstLine="480"/>
        <w:rPr>
          <w:rFonts w:hint="eastAsia" w:ascii="宋体" w:hAnsi="宋体" w:eastAsia="宋体" w:cs="宋体"/>
        </w:rPr>
      </w:pPr>
      <w:r>
        <w:rPr>
          <w:rFonts w:hint="eastAsia" w:ascii="宋体" w:hAnsi="宋体" w:eastAsia="宋体" w:cs="宋体"/>
        </w:rPr>
        <w:t>项目名称：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3E5A8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20ACBE9B">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78A752BC">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4E5284C0">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0DCEED1C">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00159CE4">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24DBE78A">
            <w:pPr>
              <w:pStyle w:val="24"/>
              <w:jc w:val="center"/>
              <w:rPr>
                <w:rFonts w:hint="eastAsia" w:ascii="宋体" w:hAnsi="宋体" w:eastAsia="宋体" w:cs="宋体"/>
                <w:b/>
                <w:szCs w:val="21"/>
              </w:rPr>
            </w:pPr>
            <w:r>
              <w:rPr>
                <w:rFonts w:hint="eastAsia" w:ascii="宋体" w:hAnsi="宋体" w:eastAsia="宋体" w:cs="宋体"/>
                <w:b/>
                <w:szCs w:val="21"/>
              </w:rPr>
              <w:t>联系人及</w:t>
            </w:r>
          </w:p>
          <w:p w14:paraId="41E396E0">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14:paraId="3F369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ACFD82B">
            <w:pPr>
              <w:pStyle w:val="24"/>
              <w:rPr>
                <w:rFonts w:hint="eastAsia" w:ascii="宋体" w:hAnsi="宋体" w:eastAsia="宋体" w:cs="宋体"/>
                <w:b/>
              </w:rPr>
            </w:pPr>
          </w:p>
        </w:tc>
        <w:tc>
          <w:tcPr>
            <w:tcW w:w="1264" w:type="pct"/>
          </w:tcPr>
          <w:p w14:paraId="17DBE0CE">
            <w:pPr>
              <w:pStyle w:val="24"/>
              <w:rPr>
                <w:rFonts w:hint="eastAsia" w:ascii="宋体" w:hAnsi="宋体" w:eastAsia="宋体" w:cs="宋体"/>
                <w:b/>
              </w:rPr>
            </w:pPr>
          </w:p>
        </w:tc>
        <w:tc>
          <w:tcPr>
            <w:tcW w:w="1144" w:type="pct"/>
          </w:tcPr>
          <w:p w14:paraId="3533A448">
            <w:pPr>
              <w:pStyle w:val="24"/>
              <w:rPr>
                <w:rFonts w:hint="eastAsia" w:ascii="宋体" w:hAnsi="宋体" w:eastAsia="宋体" w:cs="宋体"/>
                <w:b/>
              </w:rPr>
            </w:pPr>
          </w:p>
        </w:tc>
        <w:tc>
          <w:tcPr>
            <w:tcW w:w="688" w:type="pct"/>
          </w:tcPr>
          <w:p w14:paraId="42FA67FD">
            <w:pPr>
              <w:pStyle w:val="24"/>
              <w:rPr>
                <w:rFonts w:hint="eastAsia" w:ascii="宋体" w:hAnsi="宋体" w:eastAsia="宋体" w:cs="宋体"/>
                <w:b/>
              </w:rPr>
            </w:pPr>
          </w:p>
        </w:tc>
        <w:tc>
          <w:tcPr>
            <w:tcW w:w="611" w:type="pct"/>
          </w:tcPr>
          <w:p w14:paraId="1D2A05ED">
            <w:pPr>
              <w:pStyle w:val="24"/>
              <w:rPr>
                <w:rFonts w:hint="eastAsia" w:ascii="宋体" w:hAnsi="宋体" w:eastAsia="宋体" w:cs="宋体"/>
                <w:b/>
              </w:rPr>
            </w:pPr>
          </w:p>
        </w:tc>
        <w:tc>
          <w:tcPr>
            <w:tcW w:w="819" w:type="pct"/>
          </w:tcPr>
          <w:p w14:paraId="57133FD3">
            <w:pPr>
              <w:pStyle w:val="24"/>
              <w:rPr>
                <w:rFonts w:hint="eastAsia" w:ascii="宋体" w:hAnsi="宋体" w:eastAsia="宋体" w:cs="宋体"/>
                <w:b/>
              </w:rPr>
            </w:pPr>
          </w:p>
        </w:tc>
      </w:tr>
      <w:tr w14:paraId="5E6E6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A88D79E">
            <w:pPr>
              <w:pStyle w:val="24"/>
              <w:rPr>
                <w:rFonts w:hint="eastAsia" w:ascii="宋体" w:hAnsi="宋体" w:eastAsia="宋体" w:cs="宋体"/>
                <w:b/>
              </w:rPr>
            </w:pPr>
          </w:p>
        </w:tc>
        <w:tc>
          <w:tcPr>
            <w:tcW w:w="1264" w:type="pct"/>
          </w:tcPr>
          <w:p w14:paraId="158FEC3F">
            <w:pPr>
              <w:pStyle w:val="24"/>
              <w:rPr>
                <w:rFonts w:hint="eastAsia" w:ascii="宋体" w:hAnsi="宋体" w:eastAsia="宋体" w:cs="宋体"/>
                <w:b/>
              </w:rPr>
            </w:pPr>
          </w:p>
        </w:tc>
        <w:tc>
          <w:tcPr>
            <w:tcW w:w="1144" w:type="pct"/>
          </w:tcPr>
          <w:p w14:paraId="4E985BFF">
            <w:pPr>
              <w:pStyle w:val="24"/>
              <w:rPr>
                <w:rFonts w:hint="eastAsia" w:ascii="宋体" w:hAnsi="宋体" w:eastAsia="宋体" w:cs="宋体"/>
                <w:b/>
              </w:rPr>
            </w:pPr>
          </w:p>
        </w:tc>
        <w:tc>
          <w:tcPr>
            <w:tcW w:w="688" w:type="pct"/>
          </w:tcPr>
          <w:p w14:paraId="65233582">
            <w:pPr>
              <w:pStyle w:val="24"/>
              <w:rPr>
                <w:rFonts w:hint="eastAsia" w:ascii="宋体" w:hAnsi="宋体" w:eastAsia="宋体" w:cs="宋体"/>
                <w:b/>
              </w:rPr>
            </w:pPr>
          </w:p>
        </w:tc>
        <w:tc>
          <w:tcPr>
            <w:tcW w:w="611" w:type="pct"/>
          </w:tcPr>
          <w:p w14:paraId="4937DE05">
            <w:pPr>
              <w:pStyle w:val="24"/>
              <w:rPr>
                <w:rFonts w:hint="eastAsia" w:ascii="宋体" w:hAnsi="宋体" w:eastAsia="宋体" w:cs="宋体"/>
                <w:b/>
              </w:rPr>
            </w:pPr>
          </w:p>
        </w:tc>
        <w:tc>
          <w:tcPr>
            <w:tcW w:w="819" w:type="pct"/>
          </w:tcPr>
          <w:p w14:paraId="3C4E27E1">
            <w:pPr>
              <w:pStyle w:val="24"/>
              <w:rPr>
                <w:rFonts w:hint="eastAsia" w:ascii="宋体" w:hAnsi="宋体" w:eastAsia="宋体" w:cs="宋体"/>
                <w:b/>
              </w:rPr>
            </w:pPr>
          </w:p>
        </w:tc>
      </w:tr>
      <w:tr w14:paraId="3CF69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F0B84CF">
            <w:pPr>
              <w:pStyle w:val="24"/>
              <w:rPr>
                <w:rFonts w:hint="eastAsia" w:ascii="宋体" w:hAnsi="宋体" w:eastAsia="宋体" w:cs="宋体"/>
                <w:b/>
              </w:rPr>
            </w:pPr>
          </w:p>
        </w:tc>
        <w:tc>
          <w:tcPr>
            <w:tcW w:w="1264" w:type="pct"/>
          </w:tcPr>
          <w:p w14:paraId="7794AD54">
            <w:pPr>
              <w:pStyle w:val="24"/>
              <w:rPr>
                <w:rFonts w:hint="eastAsia" w:ascii="宋体" w:hAnsi="宋体" w:eastAsia="宋体" w:cs="宋体"/>
                <w:b/>
              </w:rPr>
            </w:pPr>
          </w:p>
        </w:tc>
        <w:tc>
          <w:tcPr>
            <w:tcW w:w="1144" w:type="pct"/>
          </w:tcPr>
          <w:p w14:paraId="148F4E2F">
            <w:pPr>
              <w:pStyle w:val="24"/>
              <w:rPr>
                <w:rFonts w:hint="eastAsia" w:ascii="宋体" w:hAnsi="宋体" w:eastAsia="宋体" w:cs="宋体"/>
                <w:b/>
              </w:rPr>
            </w:pPr>
          </w:p>
        </w:tc>
        <w:tc>
          <w:tcPr>
            <w:tcW w:w="688" w:type="pct"/>
          </w:tcPr>
          <w:p w14:paraId="35CA8D02">
            <w:pPr>
              <w:pStyle w:val="24"/>
              <w:rPr>
                <w:rFonts w:hint="eastAsia" w:ascii="宋体" w:hAnsi="宋体" w:eastAsia="宋体" w:cs="宋体"/>
                <w:b/>
              </w:rPr>
            </w:pPr>
          </w:p>
        </w:tc>
        <w:tc>
          <w:tcPr>
            <w:tcW w:w="611" w:type="pct"/>
          </w:tcPr>
          <w:p w14:paraId="66DCAC9E">
            <w:pPr>
              <w:pStyle w:val="24"/>
              <w:rPr>
                <w:rFonts w:hint="eastAsia" w:ascii="宋体" w:hAnsi="宋体" w:eastAsia="宋体" w:cs="宋体"/>
                <w:b/>
              </w:rPr>
            </w:pPr>
          </w:p>
        </w:tc>
        <w:tc>
          <w:tcPr>
            <w:tcW w:w="819" w:type="pct"/>
          </w:tcPr>
          <w:p w14:paraId="2C324A1D">
            <w:pPr>
              <w:pStyle w:val="24"/>
              <w:rPr>
                <w:rFonts w:hint="eastAsia" w:ascii="宋体" w:hAnsi="宋体" w:eastAsia="宋体" w:cs="宋体"/>
                <w:b/>
              </w:rPr>
            </w:pPr>
          </w:p>
        </w:tc>
      </w:tr>
      <w:tr w14:paraId="1685E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709049F">
            <w:pPr>
              <w:pStyle w:val="24"/>
              <w:rPr>
                <w:rFonts w:hint="eastAsia" w:ascii="宋体" w:hAnsi="宋体" w:eastAsia="宋体" w:cs="宋体"/>
                <w:b/>
              </w:rPr>
            </w:pPr>
          </w:p>
        </w:tc>
        <w:tc>
          <w:tcPr>
            <w:tcW w:w="1264" w:type="pct"/>
          </w:tcPr>
          <w:p w14:paraId="46684EF9">
            <w:pPr>
              <w:pStyle w:val="24"/>
              <w:rPr>
                <w:rFonts w:hint="eastAsia" w:ascii="宋体" w:hAnsi="宋体" w:eastAsia="宋体" w:cs="宋体"/>
                <w:b/>
              </w:rPr>
            </w:pPr>
          </w:p>
        </w:tc>
        <w:tc>
          <w:tcPr>
            <w:tcW w:w="1144" w:type="pct"/>
          </w:tcPr>
          <w:p w14:paraId="7C489EE8">
            <w:pPr>
              <w:pStyle w:val="24"/>
              <w:rPr>
                <w:rFonts w:hint="eastAsia" w:ascii="宋体" w:hAnsi="宋体" w:eastAsia="宋体" w:cs="宋体"/>
                <w:b/>
              </w:rPr>
            </w:pPr>
          </w:p>
        </w:tc>
        <w:tc>
          <w:tcPr>
            <w:tcW w:w="688" w:type="pct"/>
          </w:tcPr>
          <w:p w14:paraId="1BF5B6BB">
            <w:pPr>
              <w:pStyle w:val="24"/>
              <w:rPr>
                <w:rFonts w:hint="eastAsia" w:ascii="宋体" w:hAnsi="宋体" w:eastAsia="宋体" w:cs="宋体"/>
                <w:b/>
              </w:rPr>
            </w:pPr>
          </w:p>
        </w:tc>
        <w:tc>
          <w:tcPr>
            <w:tcW w:w="611" w:type="pct"/>
          </w:tcPr>
          <w:p w14:paraId="6DEC018A">
            <w:pPr>
              <w:pStyle w:val="24"/>
              <w:rPr>
                <w:rFonts w:hint="eastAsia" w:ascii="宋体" w:hAnsi="宋体" w:eastAsia="宋体" w:cs="宋体"/>
                <w:b/>
              </w:rPr>
            </w:pPr>
          </w:p>
        </w:tc>
        <w:tc>
          <w:tcPr>
            <w:tcW w:w="819" w:type="pct"/>
          </w:tcPr>
          <w:p w14:paraId="7BDF3999">
            <w:pPr>
              <w:pStyle w:val="24"/>
              <w:rPr>
                <w:rFonts w:hint="eastAsia" w:ascii="宋体" w:hAnsi="宋体" w:eastAsia="宋体" w:cs="宋体"/>
                <w:b/>
              </w:rPr>
            </w:pPr>
          </w:p>
        </w:tc>
      </w:tr>
      <w:tr w14:paraId="718F1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288722F">
            <w:pPr>
              <w:pStyle w:val="24"/>
              <w:rPr>
                <w:rFonts w:hint="eastAsia" w:ascii="宋体" w:hAnsi="宋体" w:eastAsia="宋体" w:cs="宋体"/>
                <w:b/>
              </w:rPr>
            </w:pPr>
          </w:p>
        </w:tc>
        <w:tc>
          <w:tcPr>
            <w:tcW w:w="1264" w:type="pct"/>
          </w:tcPr>
          <w:p w14:paraId="71F94B35">
            <w:pPr>
              <w:pStyle w:val="24"/>
              <w:rPr>
                <w:rFonts w:hint="eastAsia" w:ascii="宋体" w:hAnsi="宋体" w:eastAsia="宋体" w:cs="宋体"/>
                <w:b/>
              </w:rPr>
            </w:pPr>
          </w:p>
        </w:tc>
        <w:tc>
          <w:tcPr>
            <w:tcW w:w="1144" w:type="pct"/>
          </w:tcPr>
          <w:p w14:paraId="1E03BBAA">
            <w:pPr>
              <w:pStyle w:val="24"/>
              <w:rPr>
                <w:rFonts w:hint="eastAsia" w:ascii="宋体" w:hAnsi="宋体" w:eastAsia="宋体" w:cs="宋体"/>
                <w:b/>
              </w:rPr>
            </w:pPr>
          </w:p>
        </w:tc>
        <w:tc>
          <w:tcPr>
            <w:tcW w:w="688" w:type="pct"/>
          </w:tcPr>
          <w:p w14:paraId="1A365330">
            <w:pPr>
              <w:pStyle w:val="24"/>
              <w:rPr>
                <w:rFonts w:hint="eastAsia" w:ascii="宋体" w:hAnsi="宋体" w:eastAsia="宋体" w:cs="宋体"/>
                <w:b/>
              </w:rPr>
            </w:pPr>
          </w:p>
        </w:tc>
        <w:tc>
          <w:tcPr>
            <w:tcW w:w="611" w:type="pct"/>
          </w:tcPr>
          <w:p w14:paraId="664887D5">
            <w:pPr>
              <w:pStyle w:val="24"/>
              <w:rPr>
                <w:rFonts w:hint="eastAsia" w:ascii="宋体" w:hAnsi="宋体" w:eastAsia="宋体" w:cs="宋体"/>
                <w:b/>
              </w:rPr>
            </w:pPr>
          </w:p>
        </w:tc>
        <w:tc>
          <w:tcPr>
            <w:tcW w:w="819" w:type="pct"/>
          </w:tcPr>
          <w:p w14:paraId="1B26FB7D">
            <w:pPr>
              <w:pStyle w:val="24"/>
              <w:rPr>
                <w:rFonts w:hint="eastAsia" w:ascii="宋体" w:hAnsi="宋体" w:eastAsia="宋体" w:cs="宋体"/>
                <w:b/>
              </w:rPr>
            </w:pPr>
          </w:p>
        </w:tc>
      </w:tr>
      <w:tr w14:paraId="25D5A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E44AA1E">
            <w:pPr>
              <w:pStyle w:val="24"/>
              <w:rPr>
                <w:rFonts w:hint="eastAsia" w:ascii="宋体" w:hAnsi="宋体" w:eastAsia="宋体" w:cs="宋体"/>
                <w:b/>
              </w:rPr>
            </w:pPr>
          </w:p>
        </w:tc>
        <w:tc>
          <w:tcPr>
            <w:tcW w:w="1264" w:type="pct"/>
          </w:tcPr>
          <w:p w14:paraId="4674EEC3">
            <w:pPr>
              <w:pStyle w:val="24"/>
              <w:rPr>
                <w:rFonts w:hint="eastAsia" w:ascii="宋体" w:hAnsi="宋体" w:eastAsia="宋体" w:cs="宋体"/>
                <w:b/>
              </w:rPr>
            </w:pPr>
          </w:p>
        </w:tc>
        <w:tc>
          <w:tcPr>
            <w:tcW w:w="1144" w:type="pct"/>
          </w:tcPr>
          <w:p w14:paraId="7CA2B359">
            <w:pPr>
              <w:pStyle w:val="24"/>
              <w:rPr>
                <w:rFonts w:hint="eastAsia" w:ascii="宋体" w:hAnsi="宋体" w:eastAsia="宋体" w:cs="宋体"/>
                <w:b/>
              </w:rPr>
            </w:pPr>
          </w:p>
        </w:tc>
        <w:tc>
          <w:tcPr>
            <w:tcW w:w="688" w:type="pct"/>
          </w:tcPr>
          <w:p w14:paraId="322E02FA">
            <w:pPr>
              <w:pStyle w:val="24"/>
              <w:rPr>
                <w:rFonts w:hint="eastAsia" w:ascii="宋体" w:hAnsi="宋体" w:eastAsia="宋体" w:cs="宋体"/>
                <w:b/>
              </w:rPr>
            </w:pPr>
          </w:p>
        </w:tc>
        <w:tc>
          <w:tcPr>
            <w:tcW w:w="611" w:type="pct"/>
          </w:tcPr>
          <w:p w14:paraId="38BA71C5">
            <w:pPr>
              <w:pStyle w:val="24"/>
              <w:rPr>
                <w:rFonts w:hint="eastAsia" w:ascii="宋体" w:hAnsi="宋体" w:eastAsia="宋体" w:cs="宋体"/>
                <w:b/>
              </w:rPr>
            </w:pPr>
          </w:p>
        </w:tc>
        <w:tc>
          <w:tcPr>
            <w:tcW w:w="819" w:type="pct"/>
          </w:tcPr>
          <w:p w14:paraId="6CF80EBA">
            <w:pPr>
              <w:pStyle w:val="24"/>
              <w:rPr>
                <w:rFonts w:hint="eastAsia" w:ascii="宋体" w:hAnsi="宋体" w:eastAsia="宋体" w:cs="宋体"/>
                <w:b/>
              </w:rPr>
            </w:pPr>
          </w:p>
        </w:tc>
      </w:tr>
      <w:tr w14:paraId="08242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B7BAF15">
            <w:pPr>
              <w:pStyle w:val="24"/>
              <w:rPr>
                <w:rFonts w:hint="eastAsia" w:ascii="宋体" w:hAnsi="宋体" w:eastAsia="宋体" w:cs="宋体"/>
                <w:b/>
              </w:rPr>
            </w:pPr>
          </w:p>
        </w:tc>
        <w:tc>
          <w:tcPr>
            <w:tcW w:w="1264" w:type="pct"/>
          </w:tcPr>
          <w:p w14:paraId="53EE33F5">
            <w:pPr>
              <w:pStyle w:val="24"/>
              <w:rPr>
                <w:rFonts w:hint="eastAsia" w:ascii="宋体" w:hAnsi="宋体" w:eastAsia="宋体" w:cs="宋体"/>
                <w:b/>
              </w:rPr>
            </w:pPr>
          </w:p>
        </w:tc>
        <w:tc>
          <w:tcPr>
            <w:tcW w:w="1144" w:type="pct"/>
          </w:tcPr>
          <w:p w14:paraId="5D53F562">
            <w:pPr>
              <w:pStyle w:val="24"/>
              <w:rPr>
                <w:rFonts w:hint="eastAsia" w:ascii="宋体" w:hAnsi="宋体" w:eastAsia="宋体" w:cs="宋体"/>
                <w:b/>
              </w:rPr>
            </w:pPr>
          </w:p>
        </w:tc>
        <w:tc>
          <w:tcPr>
            <w:tcW w:w="688" w:type="pct"/>
          </w:tcPr>
          <w:p w14:paraId="12EFB45E">
            <w:pPr>
              <w:pStyle w:val="24"/>
              <w:rPr>
                <w:rFonts w:hint="eastAsia" w:ascii="宋体" w:hAnsi="宋体" w:eastAsia="宋体" w:cs="宋体"/>
                <w:b/>
              </w:rPr>
            </w:pPr>
          </w:p>
        </w:tc>
        <w:tc>
          <w:tcPr>
            <w:tcW w:w="611" w:type="pct"/>
          </w:tcPr>
          <w:p w14:paraId="22E8408C">
            <w:pPr>
              <w:pStyle w:val="24"/>
              <w:rPr>
                <w:rFonts w:hint="eastAsia" w:ascii="宋体" w:hAnsi="宋体" w:eastAsia="宋体" w:cs="宋体"/>
                <w:b/>
              </w:rPr>
            </w:pPr>
          </w:p>
        </w:tc>
        <w:tc>
          <w:tcPr>
            <w:tcW w:w="819" w:type="pct"/>
          </w:tcPr>
          <w:p w14:paraId="424C5049">
            <w:pPr>
              <w:pStyle w:val="24"/>
              <w:rPr>
                <w:rFonts w:hint="eastAsia" w:ascii="宋体" w:hAnsi="宋体" w:eastAsia="宋体" w:cs="宋体"/>
                <w:b/>
              </w:rPr>
            </w:pPr>
          </w:p>
        </w:tc>
      </w:tr>
      <w:tr w14:paraId="77E33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3605DB8">
            <w:pPr>
              <w:pStyle w:val="24"/>
              <w:rPr>
                <w:rFonts w:hint="eastAsia" w:ascii="宋体" w:hAnsi="宋体" w:eastAsia="宋体" w:cs="宋体"/>
                <w:b/>
              </w:rPr>
            </w:pPr>
          </w:p>
        </w:tc>
        <w:tc>
          <w:tcPr>
            <w:tcW w:w="1264" w:type="pct"/>
          </w:tcPr>
          <w:p w14:paraId="0858A37C">
            <w:pPr>
              <w:pStyle w:val="24"/>
              <w:rPr>
                <w:rFonts w:hint="eastAsia" w:ascii="宋体" w:hAnsi="宋体" w:eastAsia="宋体" w:cs="宋体"/>
                <w:b/>
              </w:rPr>
            </w:pPr>
          </w:p>
        </w:tc>
        <w:tc>
          <w:tcPr>
            <w:tcW w:w="1144" w:type="pct"/>
          </w:tcPr>
          <w:p w14:paraId="7046A3BC">
            <w:pPr>
              <w:pStyle w:val="24"/>
              <w:rPr>
                <w:rFonts w:hint="eastAsia" w:ascii="宋体" w:hAnsi="宋体" w:eastAsia="宋体" w:cs="宋体"/>
                <w:b/>
              </w:rPr>
            </w:pPr>
          </w:p>
        </w:tc>
        <w:tc>
          <w:tcPr>
            <w:tcW w:w="688" w:type="pct"/>
          </w:tcPr>
          <w:p w14:paraId="3C24752F">
            <w:pPr>
              <w:pStyle w:val="24"/>
              <w:rPr>
                <w:rFonts w:hint="eastAsia" w:ascii="宋体" w:hAnsi="宋体" w:eastAsia="宋体" w:cs="宋体"/>
                <w:b/>
              </w:rPr>
            </w:pPr>
          </w:p>
        </w:tc>
        <w:tc>
          <w:tcPr>
            <w:tcW w:w="611" w:type="pct"/>
          </w:tcPr>
          <w:p w14:paraId="6F9C0792">
            <w:pPr>
              <w:pStyle w:val="24"/>
              <w:rPr>
                <w:rFonts w:hint="eastAsia" w:ascii="宋体" w:hAnsi="宋体" w:eastAsia="宋体" w:cs="宋体"/>
                <w:b/>
              </w:rPr>
            </w:pPr>
          </w:p>
        </w:tc>
        <w:tc>
          <w:tcPr>
            <w:tcW w:w="819" w:type="pct"/>
          </w:tcPr>
          <w:p w14:paraId="12E80976">
            <w:pPr>
              <w:pStyle w:val="24"/>
              <w:rPr>
                <w:rFonts w:hint="eastAsia" w:ascii="宋体" w:hAnsi="宋体" w:eastAsia="宋体" w:cs="宋体"/>
                <w:b/>
              </w:rPr>
            </w:pPr>
          </w:p>
        </w:tc>
      </w:tr>
      <w:tr w14:paraId="4A9AB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6A43B8D">
            <w:pPr>
              <w:pStyle w:val="24"/>
              <w:rPr>
                <w:rFonts w:hint="eastAsia" w:ascii="宋体" w:hAnsi="宋体" w:eastAsia="宋体" w:cs="宋体"/>
                <w:b/>
              </w:rPr>
            </w:pPr>
          </w:p>
        </w:tc>
        <w:tc>
          <w:tcPr>
            <w:tcW w:w="1264" w:type="pct"/>
          </w:tcPr>
          <w:p w14:paraId="64C111D8">
            <w:pPr>
              <w:pStyle w:val="24"/>
              <w:rPr>
                <w:rFonts w:hint="eastAsia" w:ascii="宋体" w:hAnsi="宋体" w:eastAsia="宋体" w:cs="宋体"/>
                <w:b/>
              </w:rPr>
            </w:pPr>
          </w:p>
        </w:tc>
        <w:tc>
          <w:tcPr>
            <w:tcW w:w="1144" w:type="pct"/>
          </w:tcPr>
          <w:p w14:paraId="5D9DF834">
            <w:pPr>
              <w:pStyle w:val="24"/>
              <w:rPr>
                <w:rFonts w:hint="eastAsia" w:ascii="宋体" w:hAnsi="宋体" w:eastAsia="宋体" w:cs="宋体"/>
                <w:b/>
              </w:rPr>
            </w:pPr>
          </w:p>
        </w:tc>
        <w:tc>
          <w:tcPr>
            <w:tcW w:w="688" w:type="pct"/>
          </w:tcPr>
          <w:p w14:paraId="0E67C9BA">
            <w:pPr>
              <w:pStyle w:val="24"/>
              <w:rPr>
                <w:rFonts w:hint="eastAsia" w:ascii="宋体" w:hAnsi="宋体" w:eastAsia="宋体" w:cs="宋体"/>
                <w:b/>
              </w:rPr>
            </w:pPr>
          </w:p>
        </w:tc>
        <w:tc>
          <w:tcPr>
            <w:tcW w:w="611" w:type="pct"/>
          </w:tcPr>
          <w:p w14:paraId="729DDAB9">
            <w:pPr>
              <w:pStyle w:val="24"/>
              <w:rPr>
                <w:rFonts w:hint="eastAsia" w:ascii="宋体" w:hAnsi="宋体" w:eastAsia="宋体" w:cs="宋体"/>
                <w:b/>
              </w:rPr>
            </w:pPr>
          </w:p>
        </w:tc>
        <w:tc>
          <w:tcPr>
            <w:tcW w:w="819" w:type="pct"/>
          </w:tcPr>
          <w:p w14:paraId="414ADFAA">
            <w:pPr>
              <w:pStyle w:val="24"/>
              <w:rPr>
                <w:rFonts w:hint="eastAsia" w:ascii="宋体" w:hAnsi="宋体" w:eastAsia="宋体" w:cs="宋体"/>
                <w:b/>
              </w:rPr>
            </w:pPr>
          </w:p>
        </w:tc>
      </w:tr>
      <w:tr w14:paraId="73F2C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7A682D8">
            <w:pPr>
              <w:pStyle w:val="24"/>
              <w:rPr>
                <w:rFonts w:hint="eastAsia" w:ascii="宋体" w:hAnsi="宋体" w:eastAsia="宋体" w:cs="宋体"/>
                <w:b/>
              </w:rPr>
            </w:pPr>
          </w:p>
        </w:tc>
        <w:tc>
          <w:tcPr>
            <w:tcW w:w="1264" w:type="pct"/>
          </w:tcPr>
          <w:p w14:paraId="05D62E42">
            <w:pPr>
              <w:pStyle w:val="24"/>
              <w:rPr>
                <w:rFonts w:hint="eastAsia" w:ascii="宋体" w:hAnsi="宋体" w:eastAsia="宋体" w:cs="宋体"/>
                <w:b/>
              </w:rPr>
            </w:pPr>
          </w:p>
        </w:tc>
        <w:tc>
          <w:tcPr>
            <w:tcW w:w="1144" w:type="pct"/>
          </w:tcPr>
          <w:p w14:paraId="1256B6E4">
            <w:pPr>
              <w:pStyle w:val="24"/>
              <w:rPr>
                <w:rFonts w:hint="eastAsia" w:ascii="宋体" w:hAnsi="宋体" w:eastAsia="宋体" w:cs="宋体"/>
                <w:b/>
              </w:rPr>
            </w:pPr>
          </w:p>
        </w:tc>
        <w:tc>
          <w:tcPr>
            <w:tcW w:w="688" w:type="pct"/>
          </w:tcPr>
          <w:p w14:paraId="03824CBE">
            <w:pPr>
              <w:pStyle w:val="24"/>
              <w:rPr>
                <w:rFonts w:hint="eastAsia" w:ascii="宋体" w:hAnsi="宋体" w:eastAsia="宋体" w:cs="宋体"/>
                <w:b/>
              </w:rPr>
            </w:pPr>
          </w:p>
        </w:tc>
        <w:tc>
          <w:tcPr>
            <w:tcW w:w="611" w:type="pct"/>
          </w:tcPr>
          <w:p w14:paraId="77C060CD">
            <w:pPr>
              <w:pStyle w:val="24"/>
              <w:rPr>
                <w:rFonts w:hint="eastAsia" w:ascii="宋体" w:hAnsi="宋体" w:eastAsia="宋体" w:cs="宋体"/>
                <w:b/>
              </w:rPr>
            </w:pPr>
          </w:p>
        </w:tc>
        <w:tc>
          <w:tcPr>
            <w:tcW w:w="819" w:type="pct"/>
          </w:tcPr>
          <w:p w14:paraId="2B6E5AE0">
            <w:pPr>
              <w:pStyle w:val="24"/>
              <w:rPr>
                <w:rFonts w:hint="eastAsia" w:ascii="宋体" w:hAnsi="宋体" w:eastAsia="宋体" w:cs="宋体"/>
                <w:b/>
              </w:rPr>
            </w:pPr>
          </w:p>
        </w:tc>
      </w:tr>
      <w:tr w14:paraId="1BC36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964F57D">
            <w:pPr>
              <w:pStyle w:val="24"/>
              <w:rPr>
                <w:rFonts w:hint="eastAsia" w:ascii="宋体" w:hAnsi="宋体" w:eastAsia="宋体" w:cs="宋体"/>
                <w:b/>
              </w:rPr>
            </w:pPr>
          </w:p>
        </w:tc>
        <w:tc>
          <w:tcPr>
            <w:tcW w:w="1264" w:type="pct"/>
          </w:tcPr>
          <w:p w14:paraId="431E2E71">
            <w:pPr>
              <w:pStyle w:val="24"/>
              <w:rPr>
                <w:rFonts w:hint="eastAsia" w:ascii="宋体" w:hAnsi="宋体" w:eastAsia="宋体" w:cs="宋体"/>
                <w:b/>
              </w:rPr>
            </w:pPr>
          </w:p>
        </w:tc>
        <w:tc>
          <w:tcPr>
            <w:tcW w:w="1144" w:type="pct"/>
          </w:tcPr>
          <w:p w14:paraId="2811F29A">
            <w:pPr>
              <w:pStyle w:val="24"/>
              <w:rPr>
                <w:rFonts w:hint="eastAsia" w:ascii="宋体" w:hAnsi="宋体" w:eastAsia="宋体" w:cs="宋体"/>
                <w:b/>
              </w:rPr>
            </w:pPr>
          </w:p>
        </w:tc>
        <w:tc>
          <w:tcPr>
            <w:tcW w:w="688" w:type="pct"/>
          </w:tcPr>
          <w:p w14:paraId="17B5D05E">
            <w:pPr>
              <w:pStyle w:val="24"/>
              <w:rPr>
                <w:rFonts w:hint="eastAsia" w:ascii="宋体" w:hAnsi="宋体" w:eastAsia="宋体" w:cs="宋体"/>
                <w:b/>
              </w:rPr>
            </w:pPr>
          </w:p>
        </w:tc>
        <w:tc>
          <w:tcPr>
            <w:tcW w:w="611" w:type="pct"/>
          </w:tcPr>
          <w:p w14:paraId="4C897692">
            <w:pPr>
              <w:pStyle w:val="24"/>
              <w:rPr>
                <w:rFonts w:hint="eastAsia" w:ascii="宋体" w:hAnsi="宋体" w:eastAsia="宋体" w:cs="宋体"/>
                <w:b/>
              </w:rPr>
            </w:pPr>
          </w:p>
        </w:tc>
        <w:tc>
          <w:tcPr>
            <w:tcW w:w="819" w:type="pct"/>
          </w:tcPr>
          <w:p w14:paraId="4FA2A9A4">
            <w:pPr>
              <w:pStyle w:val="24"/>
              <w:rPr>
                <w:rFonts w:hint="eastAsia" w:ascii="宋体" w:hAnsi="宋体" w:eastAsia="宋体" w:cs="宋体"/>
                <w:b/>
              </w:rPr>
            </w:pPr>
          </w:p>
        </w:tc>
      </w:tr>
      <w:tr w14:paraId="67B9B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81BF6EB">
            <w:pPr>
              <w:pStyle w:val="24"/>
              <w:rPr>
                <w:rFonts w:hint="eastAsia" w:ascii="宋体" w:hAnsi="宋体" w:eastAsia="宋体" w:cs="宋体"/>
                <w:b/>
              </w:rPr>
            </w:pPr>
          </w:p>
        </w:tc>
        <w:tc>
          <w:tcPr>
            <w:tcW w:w="1264" w:type="pct"/>
          </w:tcPr>
          <w:p w14:paraId="6BCFA93F">
            <w:pPr>
              <w:pStyle w:val="24"/>
              <w:rPr>
                <w:rFonts w:hint="eastAsia" w:ascii="宋体" w:hAnsi="宋体" w:eastAsia="宋体" w:cs="宋体"/>
                <w:b/>
              </w:rPr>
            </w:pPr>
          </w:p>
        </w:tc>
        <w:tc>
          <w:tcPr>
            <w:tcW w:w="1144" w:type="pct"/>
          </w:tcPr>
          <w:p w14:paraId="06D21E49">
            <w:pPr>
              <w:pStyle w:val="24"/>
              <w:rPr>
                <w:rFonts w:hint="eastAsia" w:ascii="宋体" w:hAnsi="宋体" w:eastAsia="宋体" w:cs="宋体"/>
                <w:b/>
              </w:rPr>
            </w:pPr>
          </w:p>
        </w:tc>
        <w:tc>
          <w:tcPr>
            <w:tcW w:w="688" w:type="pct"/>
          </w:tcPr>
          <w:p w14:paraId="2E266C10">
            <w:pPr>
              <w:pStyle w:val="24"/>
              <w:rPr>
                <w:rFonts w:hint="eastAsia" w:ascii="宋体" w:hAnsi="宋体" w:eastAsia="宋体" w:cs="宋体"/>
                <w:b/>
              </w:rPr>
            </w:pPr>
          </w:p>
        </w:tc>
        <w:tc>
          <w:tcPr>
            <w:tcW w:w="611" w:type="pct"/>
          </w:tcPr>
          <w:p w14:paraId="71253B09">
            <w:pPr>
              <w:pStyle w:val="24"/>
              <w:rPr>
                <w:rFonts w:hint="eastAsia" w:ascii="宋体" w:hAnsi="宋体" w:eastAsia="宋体" w:cs="宋体"/>
                <w:b/>
              </w:rPr>
            </w:pPr>
          </w:p>
        </w:tc>
        <w:tc>
          <w:tcPr>
            <w:tcW w:w="819" w:type="pct"/>
          </w:tcPr>
          <w:p w14:paraId="4A6A631C">
            <w:pPr>
              <w:pStyle w:val="24"/>
              <w:rPr>
                <w:rFonts w:hint="eastAsia" w:ascii="宋体" w:hAnsi="宋体" w:eastAsia="宋体" w:cs="宋体"/>
                <w:b/>
              </w:rPr>
            </w:pPr>
          </w:p>
        </w:tc>
      </w:tr>
      <w:tr w14:paraId="22AC7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64E285B">
            <w:pPr>
              <w:pStyle w:val="24"/>
              <w:rPr>
                <w:rFonts w:hint="eastAsia" w:ascii="宋体" w:hAnsi="宋体" w:eastAsia="宋体" w:cs="宋体"/>
                <w:b/>
              </w:rPr>
            </w:pPr>
          </w:p>
        </w:tc>
        <w:tc>
          <w:tcPr>
            <w:tcW w:w="1264" w:type="pct"/>
          </w:tcPr>
          <w:p w14:paraId="4A5A45EA">
            <w:pPr>
              <w:pStyle w:val="24"/>
              <w:rPr>
                <w:rFonts w:hint="eastAsia" w:ascii="宋体" w:hAnsi="宋体" w:eastAsia="宋体" w:cs="宋体"/>
                <w:b/>
              </w:rPr>
            </w:pPr>
          </w:p>
        </w:tc>
        <w:tc>
          <w:tcPr>
            <w:tcW w:w="1144" w:type="pct"/>
          </w:tcPr>
          <w:p w14:paraId="3927E12A">
            <w:pPr>
              <w:pStyle w:val="24"/>
              <w:rPr>
                <w:rFonts w:hint="eastAsia" w:ascii="宋体" w:hAnsi="宋体" w:eastAsia="宋体" w:cs="宋体"/>
                <w:b/>
              </w:rPr>
            </w:pPr>
          </w:p>
        </w:tc>
        <w:tc>
          <w:tcPr>
            <w:tcW w:w="688" w:type="pct"/>
          </w:tcPr>
          <w:p w14:paraId="2709D2BC">
            <w:pPr>
              <w:pStyle w:val="24"/>
              <w:rPr>
                <w:rFonts w:hint="eastAsia" w:ascii="宋体" w:hAnsi="宋体" w:eastAsia="宋体" w:cs="宋体"/>
                <w:b/>
              </w:rPr>
            </w:pPr>
          </w:p>
        </w:tc>
        <w:tc>
          <w:tcPr>
            <w:tcW w:w="611" w:type="pct"/>
          </w:tcPr>
          <w:p w14:paraId="6B401EF6">
            <w:pPr>
              <w:pStyle w:val="24"/>
              <w:rPr>
                <w:rFonts w:hint="eastAsia" w:ascii="宋体" w:hAnsi="宋体" w:eastAsia="宋体" w:cs="宋体"/>
                <w:b/>
              </w:rPr>
            </w:pPr>
          </w:p>
        </w:tc>
        <w:tc>
          <w:tcPr>
            <w:tcW w:w="819" w:type="pct"/>
          </w:tcPr>
          <w:p w14:paraId="0E57B579">
            <w:pPr>
              <w:pStyle w:val="24"/>
              <w:rPr>
                <w:rFonts w:hint="eastAsia" w:ascii="宋体" w:hAnsi="宋体" w:eastAsia="宋体" w:cs="宋体"/>
                <w:b/>
              </w:rPr>
            </w:pPr>
          </w:p>
        </w:tc>
      </w:tr>
    </w:tbl>
    <w:p w14:paraId="647BFE4F">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1F77EE6C">
      <w:pPr>
        <w:tabs>
          <w:tab w:val="left" w:pos="1578"/>
          <w:tab w:val="left" w:pos="10083"/>
        </w:tabs>
        <w:spacing w:line="500" w:lineRule="exact"/>
        <w:rPr>
          <w:rFonts w:hint="eastAsia" w:ascii="宋体" w:hAnsi="宋体" w:eastAsia="宋体" w:cs="宋体"/>
          <w:sz w:val="24"/>
        </w:rPr>
      </w:pPr>
    </w:p>
    <w:p w14:paraId="551387BB">
      <w:pPr>
        <w:spacing w:line="660" w:lineRule="exact"/>
        <w:rPr>
          <w:rFonts w:hint="eastAsia" w:ascii="宋体" w:hAnsi="宋体" w:eastAsia="宋体" w:cs="宋体"/>
          <w:sz w:val="24"/>
        </w:rPr>
      </w:pPr>
      <w:r>
        <w:rPr>
          <w:rFonts w:hint="eastAsia" w:ascii="宋体" w:hAnsi="宋体" w:eastAsia="宋体" w:cs="宋体"/>
          <w:sz w:val="24"/>
        </w:rPr>
        <w:t>投标人：（盖章）</w:t>
      </w:r>
    </w:p>
    <w:p w14:paraId="1C6038D4">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170BBA8A">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4DEC0476">
      <w:pPr>
        <w:rPr>
          <w:rFonts w:hint="eastAsia" w:ascii="宋体" w:hAnsi="宋体" w:eastAsia="宋体" w:cs="宋体"/>
          <w:b/>
          <w:bCs/>
          <w:color w:val="000000"/>
          <w:sz w:val="28"/>
        </w:rPr>
      </w:pPr>
    </w:p>
    <w:p w14:paraId="25FFA0E4">
      <w:pPr>
        <w:rPr>
          <w:rFonts w:hint="eastAsia" w:ascii="宋体" w:hAnsi="宋体" w:eastAsia="宋体" w:cs="宋体"/>
          <w:b/>
          <w:bCs/>
          <w:color w:val="000000"/>
          <w:sz w:val="28"/>
          <w:szCs w:val="22"/>
        </w:rPr>
      </w:pPr>
    </w:p>
    <w:p w14:paraId="4DD6A98F">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3E0D4447">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0D36D480">
      <w:pPr>
        <w:spacing w:line="240" w:lineRule="exact"/>
        <w:rPr>
          <w:rFonts w:hint="eastAsia" w:ascii="宋体" w:hAnsi="宋体" w:eastAsia="宋体" w:cs="宋体"/>
        </w:rPr>
      </w:pPr>
      <w:r>
        <w:rPr>
          <w:rFonts w:hint="eastAsia" w:ascii="宋体" w:hAnsi="宋体" w:eastAsia="宋体" w:cs="宋体"/>
        </w:rPr>
        <w:t xml:space="preserve">                                               </w:t>
      </w:r>
    </w:p>
    <w:p w14:paraId="510A458E">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14:paraId="30750ADD">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564DDA21">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100AEB0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40E093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6E9CD0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21C673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742578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5B427C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7E3B14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100196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F6E226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6CBB50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668500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D38C45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C29472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3AFB12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B3D719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96921D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B88B35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1E3603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9DF5626">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0DB57178">
      <w:pPr>
        <w:spacing w:line="660" w:lineRule="exact"/>
        <w:rPr>
          <w:rFonts w:hint="eastAsia" w:ascii="宋体" w:hAnsi="宋体" w:eastAsia="宋体" w:cs="宋体"/>
          <w:sz w:val="24"/>
        </w:rPr>
      </w:pPr>
      <w:r>
        <w:rPr>
          <w:rFonts w:hint="eastAsia" w:ascii="宋体" w:hAnsi="宋体" w:eastAsia="宋体" w:cs="宋体"/>
          <w:sz w:val="24"/>
        </w:rPr>
        <w:t>投标人：（盖章）</w:t>
      </w:r>
    </w:p>
    <w:p w14:paraId="4F584B1C">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5CA1EAC7">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06104F3">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18B4737D">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36B42AD4">
      <w:pPr>
        <w:pStyle w:val="78"/>
        <w:ind w:firstLine="480"/>
        <w:rPr>
          <w:rFonts w:hint="eastAsia" w:ascii="宋体" w:hAnsi="宋体" w:eastAsia="宋体" w:cs="宋体"/>
          <w:b/>
        </w:rPr>
      </w:pPr>
      <w:r>
        <w:rPr>
          <w:rFonts w:hint="eastAsia" w:ascii="宋体" w:hAnsi="宋体" w:eastAsia="宋体" w:cs="宋体"/>
          <w:b/>
        </w:rPr>
        <w:t>《开标一览表》单独封存，以备唱标使用</w:t>
      </w:r>
    </w:p>
    <w:p w14:paraId="7C236A5F">
      <w:pPr>
        <w:pStyle w:val="78"/>
        <w:ind w:firstLine="480"/>
        <w:rPr>
          <w:rFonts w:hint="eastAsia" w:ascii="宋体" w:hAnsi="宋体" w:eastAsia="宋体" w:cs="宋体"/>
        </w:rPr>
      </w:pPr>
      <w:r>
        <w:rPr>
          <w:rFonts w:hint="eastAsia" w:ascii="宋体" w:hAnsi="宋体" w:eastAsia="宋体" w:cs="宋体"/>
        </w:rPr>
        <w:t>项目名称：</w:t>
      </w:r>
    </w:p>
    <w:tbl>
      <w:tblPr>
        <w:tblStyle w:val="32"/>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5"/>
        <w:gridCol w:w="2060"/>
      </w:tblGrid>
      <w:tr w14:paraId="31D51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2FC9AB14">
            <w:pPr>
              <w:pStyle w:val="82"/>
              <w:rPr>
                <w:rFonts w:hint="eastAsia" w:ascii="宋体" w:hAnsi="宋体" w:eastAsia="宋体" w:cs="宋体"/>
                <w:lang w:val="en-US" w:eastAsia="zh-CN"/>
              </w:rPr>
            </w:pPr>
            <w:r>
              <w:rPr>
                <w:rFonts w:hint="eastAsia" w:ascii="宋体" w:hAnsi="宋体" w:eastAsia="宋体" w:cs="宋体"/>
                <w:lang w:val="en-US" w:eastAsia="zh-CN"/>
              </w:rPr>
              <w:t>报价单</w:t>
            </w:r>
          </w:p>
        </w:tc>
      </w:tr>
      <w:tr w14:paraId="7F331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2B812001">
            <w:pPr>
              <w:pStyle w:val="82"/>
              <w:rPr>
                <w:rFonts w:hint="eastAsia" w:ascii="宋体" w:hAnsi="宋体" w:eastAsia="宋体" w:cs="宋体"/>
              </w:rPr>
            </w:pPr>
            <w:r>
              <w:rPr>
                <w:rFonts w:hint="eastAsia" w:ascii="宋体" w:hAnsi="宋体" w:eastAsia="宋体" w:cs="宋体"/>
              </w:rPr>
              <w:t>序号</w:t>
            </w:r>
          </w:p>
        </w:tc>
        <w:tc>
          <w:tcPr>
            <w:tcW w:w="751" w:type="pct"/>
            <w:vAlign w:val="center"/>
          </w:tcPr>
          <w:p w14:paraId="7407F944">
            <w:pPr>
              <w:pStyle w:val="82"/>
              <w:rPr>
                <w:rFonts w:hint="eastAsia" w:ascii="宋体" w:hAnsi="宋体" w:eastAsia="宋体" w:cs="宋体"/>
              </w:rPr>
            </w:pPr>
            <w:r>
              <w:rPr>
                <w:rFonts w:hint="eastAsia" w:ascii="宋体" w:hAnsi="宋体" w:eastAsia="宋体" w:cs="宋体"/>
              </w:rPr>
              <w:t>项目名称</w:t>
            </w:r>
          </w:p>
        </w:tc>
        <w:tc>
          <w:tcPr>
            <w:tcW w:w="614" w:type="pct"/>
            <w:vAlign w:val="center"/>
          </w:tcPr>
          <w:p w14:paraId="162EDEBA">
            <w:pPr>
              <w:pStyle w:val="82"/>
              <w:rPr>
                <w:rFonts w:hint="eastAsia" w:ascii="宋体" w:hAnsi="宋体" w:eastAsia="宋体" w:cs="宋体"/>
              </w:rPr>
            </w:pPr>
            <w:r>
              <w:rPr>
                <w:rFonts w:hint="eastAsia" w:ascii="宋体" w:hAnsi="宋体" w:eastAsia="宋体" w:cs="宋体"/>
              </w:rPr>
              <w:t>投标总价</w:t>
            </w:r>
          </w:p>
          <w:p w14:paraId="7FA8A003">
            <w:pPr>
              <w:pStyle w:val="82"/>
              <w:rPr>
                <w:rFonts w:hint="eastAsia" w:ascii="宋体" w:hAnsi="宋体" w:eastAsia="宋体" w:cs="宋体"/>
              </w:rPr>
            </w:pPr>
            <w:r>
              <w:rPr>
                <w:rFonts w:hint="eastAsia" w:ascii="宋体" w:hAnsi="宋体" w:eastAsia="宋体" w:cs="宋体"/>
              </w:rPr>
              <w:t>（元）</w:t>
            </w:r>
          </w:p>
        </w:tc>
        <w:tc>
          <w:tcPr>
            <w:tcW w:w="381" w:type="pct"/>
            <w:vAlign w:val="center"/>
          </w:tcPr>
          <w:p w14:paraId="0D3872D1">
            <w:pPr>
              <w:pStyle w:val="82"/>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14:paraId="71C5A173">
            <w:pPr>
              <w:pStyle w:val="82"/>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14:paraId="170BDB2E">
            <w:pPr>
              <w:pStyle w:val="82"/>
              <w:rPr>
                <w:rFonts w:hint="eastAsia" w:ascii="宋体" w:hAnsi="宋体" w:eastAsia="宋体" w:cs="宋体"/>
              </w:rPr>
            </w:pPr>
            <w:r>
              <w:rPr>
                <w:rFonts w:hint="eastAsia" w:ascii="宋体" w:hAnsi="宋体" w:eastAsia="宋体" w:cs="宋体"/>
              </w:rPr>
              <w:t>质保期</w:t>
            </w:r>
          </w:p>
          <w:p w14:paraId="34FDC9BC">
            <w:pPr>
              <w:pStyle w:val="82"/>
              <w:rPr>
                <w:rFonts w:hint="eastAsia" w:ascii="宋体" w:hAnsi="宋体" w:eastAsia="宋体" w:cs="宋体"/>
              </w:rPr>
            </w:pPr>
            <w:r>
              <w:rPr>
                <w:rFonts w:hint="eastAsia" w:ascii="宋体" w:hAnsi="宋体" w:eastAsia="宋体" w:cs="宋体"/>
              </w:rPr>
              <w:t>（若有）</w:t>
            </w:r>
          </w:p>
        </w:tc>
        <w:tc>
          <w:tcPr>
            <w:tcW w:w="831" w:type="pct"/>
            <w:vAlign w:val="center"/>
          </w:tcPr>
          <w:p w14:paraId="6D694157">
            <w:pPr>
              <w:pStyle w:val="82"/>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14:paraId="217A8B4D">
            <w:pPr>
              <w:pStyle w:val="82"/>
              <w:rPr>
                <w:rFonts w:hint="eastAsia" w:ascii="宋体" w:hAnsi="宋体" w:eastAsia="宋体" w:cs="宋体"/>
              </w:rPr>
            </w:pPr>
            <w:r>
              <w:rPr>
                <w:rFonts w:hint="eastAsia" w:ascii="宋体" w:hAnsi="宋体" w:eastAsia="宋体" w:cs="宋体"/>
              </w:rPr>
              <w:t>付款方式及比例是否偏离</w:t>
            </w:r>
          </w:p>
        </w:tc>
      </w:tr>
      <w:tr w14:paraId="2ABC1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754742B0">
            <w:pPr>
              <w:pStyle w:val="82"/>
              <w:rPr>
                <w:rFonts w:hint="eastAsia" w:ascii="宋体" w:hAnsi="宋体" w:eastAsia="宋体" w:cs="宋体"/>
              </w:rPr>
            </w:pPr>
            <w:r>
              <w:rPr>
                <w:rFonts w:hint="eastAsia" w:ascii="宋体" w:hAnsi="宋体" w:eastAsia="宋体" w:cs="宋体"/>
              </w:rPr>
              <w:t>1</w:t>
            </w:r>
          </w:p>
        </w:tc>
        <w:tc>
          <w:tcPr>
            <w:tcW w:w="751" w:type="pct"/>
            <w:vAlign w:val="center"/>
          </w:tcPr>
          <w:p w14:paraId="1FCC81F0">
            <w:pPr>
              <w:pStyle w:val="82"/>
              <w:rPr>
                <w:rFonts w:hint="eastAsia" w:ascii="宋体" w:hAnsi="宋体" w:eastAsia="宋体" w:cs="宋体"/>
              </w:rPr>
            </w:pPr>
          </w:p>
        </w:tc>
        <w:tc>
          <w:tcPr>
            <w:tcW w:w="614" w:type="pct"/>
            <w:vAlign w:val="center"/>
          </w:tcPr>
          <w:p w14:paraId="29F2ECC2">
            <w:pPr>
              <w:pStyle w:val="82"/>
              <w:rPr>
                <w:rFonts w:hint="eastAsia" w:ascii="宋体" w:hAnsi="宋体" w:eastAsia="宋体" w:cs="宋体"/>
              </w:rPr>
            </w:pPr>
          </w:p>
        </w:tc>
        <w:tc>
          <w:tcPr>
            <w:tcW w:w="381" w:type="pct"/>
            <w:vAlign w:val="center"/>
          </w:tcPr>
          <w:p w14:paraId="2A2FEFD2">
            <w:pPr>
              <w:pStyle w:val="82"/>
              <w:rPr>
                <w:rFonts w:hint="eastAsia" w:ascii="宋体" w:hAnsi="宋体" w:eastAsia="宋体" w:cs="宋体"/>
              </w:rPr>
            </w:pPr>
          </w:p>
        </w:tc>
        <w:tc>
          <w:tcPr>
            <w:tcW w:w="363" w:type="pct"/>
            <w:vAlign w:val="center"/>
          </w:tcPr>
          <w:p w14:paraId="731D5BAD">
            <w:pPr>
              <w:pStyle w:val="82"/>
              <w:rPr>
                <w:rFonts w:hint="eastAsia" w:ascii="宋体" w:hAnsi="宋体" w:eastAsia="宋体" w:cs="宋体"/>
              </w:rPr>
            </w:pPr>
          </w:p>
        </w:tc>
        <w:tc>
          <w:tcPr>
            <w:tcW w:w="650" w:type="pct"/>
            <w:vAlign w:val="center"/>
          </w:tcPr>
          <w:p w14:paraId="7568ECAD">
            <w:pPr>
              <w:pStyle w:val="82"/>
              <w:rPr>
                <w:rFonts w:hint="eastAsia" w:ascii="宋体" w:hAnsi="宋体" w:eastAsia="宋体" w:cs="宋体"/>
              </w:rPr>
            </w:pPr>
          </w:p>
        </w:tc>
        <w:tc>
          <w:tcPr>
            <w:tcW w:w="831" w:type="pct"/>
            <w:vAlign w:val="center"/>
          </w:tcPr>
          <w:p w14:paraId="7EE1142A">
            <w:pPr>
              <w:pStyle w:val="82"/>
              <w:rPr>
                <w:rFonts w:hint="eastAsia" w:ascii="宋体" w:hAnsi="宋体" w:eastAsia="宋体" w:cs="宋体"/>
              </w:rPr>
            </w:pPr>
          </w:p>
        </w:tc>
        <w:tc>
          <w:tcPr>
            <w:tcW w:w="1109" w:type="pct"/>
            <w:vAlign w:val="center"/>
          </w:tcPr>
          <w:p w14:paraId="27B82855">
            <w:pPr>
              <w:pStyle w:val="82"/>
              <w:rPr>
                <w:rFonts w:hint="eastAsia" w:ascii="宋体" w:hAnsi="宋体" w:eastAsia="宋体" w:cs="宋体"/>
              </w:rPr>
            </w:pPr>
          </w:p>
        </w:tc>
      </w:tr>
      <w:tr w14:paraId="023AB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614A957E">
            <w:pPr>
              <w:pStyle w:val="82"/>
              <w:rPr>
                <w:rFonts w:hint="eastAsia" w:ascii="宋体" w:hAnsi="宋体" w:eastAsia="宋体" w:cs="宋体"/>
              </w:rPr>
            </w:pPr>
            <w:r>
              <w:rPr>
                <w:rFonts w:hint="eastAsia" w:ascii="宋体" w:hAnsi="宋体" w:eastAsia="宋体" w:cs="宋体"/>
              </w:rPr>
              <w:t>2</w:t>
            </w:r>
          </w:p>
        </w:tc>
        <w:tc>
          <w:tcPr>
            <w:tcW w:w="751" w:type="pct"/>
            <w:vAlign w:val="center"/>
          </w:tcPr>
          <w:p w14:paraId="6B9D0B45">
            <w:pPr>
              <w:pStyle w:val="82"/>
              <w:rPr>
                <w:rFonts w:hint="eastAsia" w:ascii="宋体" w:hAnsi="宋体" w:eastAsia="宋体" w:cs="宋体"/>
              </w:rPr>
            </w:pPr>
            <w:r>
              <w:rPr>
                <w:rFonts w:hint="eastAsia" w:ascii="宋体" w:hAnsi="宋体" w:eastAsia="宋体" w:cs="宋体"/>
              </w:rPr>
              <w:t>合计</w:t>
            </w:r>
          </w:p>
        </w:tc>
        <w:tc>
          <w:tcPr>
            <w:tcW w:w="3951" w:type="pct"/>
            <w:gridSpan w:val="6"/>
            <w:vAlign w:val="center"/>
          </w:tcPr>
          <w:p w14:paraId="4B7A62F8">
            <w:pPr>
              <w:pStyle w:val="82"/>
              <w:rPr>
                <w:rFonts w:hint="eastAsia" w:ascii="宋体" w:hAnsi="宋体" w:eastAsia="宋体" w:cs="宋体"/>
              </w:rPr>
            </w:pPr>
          </w:p>
        </w:tc>
      </w:tr>
    </w:tbl>
    <w:p w14:paraId="51F22495">
      <w:pPr>
        <w:pStyle w:val="78"/>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27A4A559">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3A148F81">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1DA1408A">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5AEDE32F">
      <w:pPr>
        <w:spacing w:line="660" w:lineRule="exact"/>
        <w:rPr>
          <w:rFonts w:hint="eastAsia" w:ascii="宋体" w:hAnsi="宋体" w:eastAsia="宋体" w:cs="宋体"/>
          <w:sz w:val="24"/>
        </w:rPr>
      </w:pPr>
    </w:p>
    <w:p w14:paraId="76246186">
      <w:pPr>
        <w:spacing w:line="660" w:lineRule="exact"/>
        <w:rPr>
          <w:rFonts w:hint="eastAsia" w:ascii="宋体" w:hAnsi="宋体" w:eastAsia="宋体" w:cs="宋体"/>
          <w:sz w:val="24"/>
        </w:rPr>
      </w:pPr>
    </w:p>
    <w:p w14:paraId="52EBCDDF">
      <w:pPr>
        <w:spacing w:line="660" w:lineRule="exact"/>
        <w:rPr>
          <w:rFonts w:hint="eastAsia" w:ascii="宋体" w:hAnsi="宋体" w:eastAsia="宋体" w:cs="宋体"/>
          <w:sz w:val="24"/>
        </w:rPr>
      </w:pPr>
    </w:p>
    <w:p w14:paraId="7D1C7765">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2F106BA7">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245A8E72">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88CB3D9">
      <w:pPr>
        <w:ind w:firstLine="480"/>
        <w:rPr>
          <w:rFonts w:hint="eastAsia" w:ascii="宋体" w:hAnsi="宋体" w:eastAsia="宋体" w:cs="宋体"/>
          <w:color w:val="000000"/>
          <w:sz w:val="24"/>
          <w:szCs w:val="24"/>
        </w:rPr>
      </w:pPr>
    </w:p>
    <w:p w14:paraId="5C850063">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3DDE2B18">
      <w:pPr>
        <w:pStyle w:val="84"/>
        <w:ind w:firstLine="480"/>
        <w:rPr>
          <w:rFonts w:hint="eastAsia" w:ascii="宋体" w:hAnsi="宋体" w:eastAsia="宋体" w:cs="宋体"/>
        </w:rPr>
      </w:pPr>
      <w:bookmarkStart w:id="10" w:name="_Toc353881017"/>
      <w:bookmarkStart w:id="11" w:name="_Toc26556"/>
      <w:bookmarkStart w:id="12" w:name="_Toc639008"/>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1AF991CF">
      <w:pPr>
        <w:pStyle w:val="78"/>
        <w:ind w:firstLine="480"/>
        <w:rPr>
          <w:rFonts w:hint="eastAsia" w:ascii="宋体" w:hAnsi="宋体" w:eastAsia="宋体" w:cs="宋体"/>
        </w:rPr>
      </w:pPr>
      <w:r>
        <w:rPr>
          <w:rFonts w:hint="eastAsia" w:ascii="宋体" w:hAnsi="宋体" w:eastAsia="宋体" w:cs="宋体"/>
        </w:rPr>
        <w:t>项目名称：</w:t>
      </w:r>
    </w:p>
    <w:tbl>
      <w:tblPr>
        <w:tblStyle w:val="32"/>
        <w:tblW w:w="9483" w:type="dxa"/>
        <w:tblInd w:w="-59" w:type="dxa"/>
        <w:tblLayout w:type="fixed"/>
        <w:tblCellMar>
          <w:top w:w="0" w:type="dxa"/>
          <w:left w:w="108" w:type="dxa"/>
          <w:bottom w:w="0" w:type="dxa"/>
          <w:right w:w="108" w:type="dxa"/>
        </w:tblCellMar>
      </w:tblPr>
      <w:tblGrid>
        <w:gridCol w:w="600"/>
        <w:gridCol w:w="1616"/>
        <w:gridCol w:w="2017"/>
        <w:gridCol w:w="1117"/>
        <w:gridCol w:w="912"/>
        <w:gridCol w:w="704"/>
        <w:gridCol w:w="767"/>
        <w:gridCol w:w="700"/>
        <w:gridCol w:w="1050"/>
      </w:tblGrid>
      <w:tr w14:paraId="6F1BC9EF">
        <w:tblPrEx>
          <w:tblCellMar>
            <w:top w:w="0" w:type="dxa"/>
            <w:left w:w="108" w:type="dxa"/>
            <w:bottom w:w="0" w:type="dxa"/>
            <w:right w:w="108" w:type="dxa"/>
          </w:tblCellMar>
        </w:tblPrEx>
        <w:trPr>
          <w:trHeight w:val="435"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13A77">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12CF6">
            <w:pPr>
              <w:widowControl/>
              <w:jc w:val="center"/>
              <w:rPr>
                <w:rFonts w:hint="eastAsia" w:ascii="宋体" w:hAnsi="宋体" w:eastAsia="宋体" w:cs="宋体"/>
                <w:kern w:val="0"/>
                <w:sz w:val="18"/>
                <w:szCs w:val="18"/>
              </w:rPr>
            </w:pPr>
            <w:r>
              <w:rPr>
                <w:rFonts w:hint="eastAsia" w:ascii="宋体" w:hAnsi="宋体" w:cs="宋体"/>
                <w:kern w:val="0"/>
                <w:sz w:val="18"/>
                <w:szCs w:val="18"/>
                <w:lang w:val="en-US" w:eastAsia="zh-CN"/>
              </w:rPr>
              <w:t>项目</w:t>
            </w:r>
            <w:r>
              <w:rPr>
                <w:rFonts w:hint="eastAsia" w:ascii="宋体" w:hAnsi="宋体" w:eastAsia="宋体" w:cs="宋体"/>
                <w:kern w:val="0"/>
                <w:sz w:val="18"/>
                <w:szCs w:val="18"/>
              </w:rPr>
              <w:t>名称</w:t>
            </w: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79A16">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型号规格</w:t>
            </w: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D1EF6">
            <w:pPr>
              <w:widowControl/>
              <w:jc w:val="center"/>
              <w:rPr>
                <w:rFonts w:hint="eastAsia" w:ascii="宋体" w:hAnsi="宋体" w:eastAsia="宋体" w:cs="宋体"/>
                <w:kern w:val="0"/>
                <w:sz w:val="18"/>
                <w:szCs w:val="18"/>
                <w:lang w:eastAsia="zh-CN"/>
              </w:rPr>
            </w:pPr>
            <w:r>
              <w:rPr>
                <w:rFonts w:hint="eastAsia" w:ascii="宋体" w:hAnsi="宋体" w:cs="宋体"/>
                <w:kern w:val="0"/>
                <w:sz w:val="18"/>
                <w:szCs w:val="18"/>
                <w:lang w:val="en-US" w:eastAsia="zh-CN"/>
              </w:rPr>
              <w:t>品牌</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97699">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数量</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4DE47">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单位</w:t>
            </w:r>
          </w:p>
        </w:tc>
        <w:tc>
          <w:tcPr>
            <w:tcW w:w="7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587B0">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单价</w:t>
            </w:r>
            <w:r>
              <w:rPr>
                <w:rFonts w:hint="eastAsia" w:ascii="宋体" w:hAnsi="宋体" w:eastAsia="宋体" w:cs="宋体"/>
                <w:kern w:val="0"/>
                <w:sz w:val="18"/>
                <w:szCs w:val="18"/>
              </w:rPr>
              <w:br w:type="textWrapping"/>
            </w:r>
            <w:r>
              <w:rPr>
                <w:rFonts w:hint="eastAsia" w:ascii="宋体" w:hAnsi="宋体" w:eastAsia="宋体" w:cs="宋体"/>
                <w:kern w:val="0"/>
                <w:sz w:val="18"/>
                <w:szCs w:val="18"/>
              </w:rPr>
              <w:t>(元)</w:t>
            </w:r>
          </w:p>
        </w:tc>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277C6">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合计</w:t>
            </w:r>
            <w:r>
              <w:rPr>
                <w:rFonts w:hint="eastAsia" w:ascii="宋体" w:hAnsi="宋体" w:eastAsia="宋体" w:cs="宋体"/>
                <w:kern w:val="0"/>
                <w:sz w:val="18"/>
                <w:szCs w:val="18"/>
              </w:rPr>
              <w:br w:type="textWrapping"/>
            </w:r>
            <w:r>
              <w:rPr>
                <w:rFonts w:hint="eastAsia" w:ascii="宋体" w:hAnsi="宋体" w:eastAsia="宋体" w:cs="宋体"/>
                <w:kern w:val="0"/>
                <w:sz w:val="18"/>
                <w:szCs w:val="18"/>
              </w:rPr>
              <w:t>(元)</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0E7B6">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14:paraId="307A36FF">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AA7E5">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51EE6">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CD1B9">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B273E">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7869A">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A22C7">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DBECC">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BC936">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3E852">
            <w:pPr>
              <w:widowControl/>
              <w:jc w:val="center"/>
              <w:rPr>
                <w:rFonts w:hint="default" w:ascii="宋体" w:hAnsi="宋体" w:eastAsia="宋体" w:cs="宋体"/>
                <w:kern w:val="0"/>
                <w:sz w:val="18"/>
                <w:szCs w:val="18"/>
                <w:lang w:val="en-US" w:eastAsia="zh-CN"/>
              </w:rPr>
            </w:pPr>
          </w:p>
        </w:tc>
      </w:tr>
      <w:tr w14:paraId="079F66D8">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FB156">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1F501">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4AE83">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78175">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F1C06">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C54EE">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AB6A7">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02DAB">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76FB5">
            <w:pPr>
              <w:widowControl/>
              <w:jc w:val="center"/>
              <w:rPr>
                <w:rFonts w:hint="eastAsia" w:ascii="宋体" w:hAnsi="宋体" w:eastAsia="宋体" w:cs="宋体"/>
                <w:kern w:val="0"/>
                <w:sz w:val="18"/>
                <w:szCs w:val="18"/>
              </w:rPr>
            </w:pPr>
          </w:p>
        </w:tc>
      </w:tr>
      <w:tr w14:paraId="33078785">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30FF7">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5C746">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0505B">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FF8AE">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20A77">
            <w:pPr>
              <w:keepNext w:val="0"/>
              <w:keepLines w:val="0"/>
              <w:widowControl/>
              <w:suppressLineNumbers w:val="0"/>
              <w:jc w:val="center"/>
              <w:textAlignment w:val="center"/>
              <w:rPr>
                <w:rFonts w:hint="default" w:ascii="宋体" w:hAnsi="宋体" w:eastAsia="宋体" w:cs="宋体"/>
                <w:kern w:val="0"/>
                <w:sz w:val="18"/>
                <w:szCs w:val="18"/>
                <w:lang w:val="en-US" w:eastAsia="zh-CN" w:bidi="ar-SA"/>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96C68">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320C6">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BB0C6">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8A262">
            <w:pPr>
              <w:widowControl/>
              <w:jc w:val="center"/>
              <w:rPr>
                <w:rFonts w:hint="eastAsia" w:ascii="宋体" w:hAnsi="宋体" w:eastAsia="宋体" w:cs="宋体"/>
                <w:kern w:val="0"/>
                <w:sz w:val="18"/>
                <w:szCs w:val="18"/>
              </w:rPr>
            </w:pPr>
          </w:p>
        </w:tc>
      </w:tr>
      <w:tr w14:paraId="0EC778D1">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3D0C4">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75514">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83167">
            <w:pPr>
              <w:keepNext w:val="0"/>
              <w:keepLines w:val="0"/>
              <w:widowControl/>
              <w:suppressLineNumbers w:val="0"/>
              <w:jc w:val="center"/>
              <w:textAlignment w:val="center"/>
              <w:rPr>
                <w:rFonts w:hint="eastAsia" w:ascii="宋体" w:hAnsi="宋体" w:eastAsia="宋体" w:cs="宋体"/>
                <w:kern w:val="0"/>
                <w:sz w:val="18"/>
                <w:szCs w:val="18"/>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2784D">
            <w:pPr>
              <w:keepNext w:val="0"/>
              <w:keepLines w:val="0"/>
              <w:widowControl/>
              <w:suppressLineNumbers w:val="0"/>
              <w:jc w:val="center"/>
              <w:textAlignment w:val="center"/>
              <w:rPr>
                <w:rFonts w:hint="eastAsia" w:ascii="宋体" w:hAnsi="宋体" w:eastAsia="宋体" w:cs="宋体"/>
                <w:kern w:val="0"/>
                <w:sz w:val="18"/>
                <w:szCs w:val="18"/>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1E01F">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E3EB8">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68D2C">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6C317">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DD272">
            <w:pPr>
              <w:widowControl/>
              <w:jc w:val="center"/>
              <w:rPr>
                <w:rFonts w:hint="eastAsia" w:ascii="宋体" w:hAnsi="宋体" w:eastAsia="宋体" w:cs="宋体"/>
                <w:kern w:val="0"/>
                <w:sz w:val="18"/>
                <w:szCs w:val="18"/>
              </w:rPr>
            </w:pPr>
          </w:p>
        </w:tc>
      </w:tr>
      <w:tr w14:paraId="25D41FE9">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07785">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F8A65">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8E63A">
            <w:pPr>
              <w:keepNext w:val="0"/>
              <w:keepLines w:val="0"/>
              <w:widowControl/>
              <w:suppressLineNumbers w:val="0"/>
              <w:jc w:val="center"/>
              <w:textAlignment w:val="center"/>
              <w:rPr>
                <w:rFonts w:hint="eastAsia" w:ascii="宋体" w:hAnsi="宋体" w:eastAsia="宋体" w:cs="宋体"/>
                <w:kern w:val="0"/>
                <w:sz w:val="18"/>
                <w:szCs w:val="18"/>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4D33B">
            <w:pPr>
              <w:keepNext w:val="0"/>
              <w:keepLines w:val="0"/>
              <w:widowControl/>
              <w:suppressLineNumbers w:val="0"/>
              <w:jc w:val="center"/>
              <w:textAlignment w:val="center"/>
              <w:rPr>
                <w:rFonts w:hint="eastAsia" w:ascii="宋体" w:hAnsi="宋体" w:eastAsia="宋体" w:cs="宋体"/>
                <w:kern w:val="0"/>
                <w:sz w:val="18"/>
                <w:szCs w:val="18"/>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44469">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571AD">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3F8AC">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1CF53">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2349D">
            <w:pPr>
              <w:widowControl/>
              <w:jc w:val="center"/>
              <w:rPr>
                <w:rFonts w:hint="eastAsia" w:ascii="宋体" w:hAnsi="宋体" w:eastAsia="宋体" w:cs="宋体"/>
                <w:kern w:val="0"/>
                <w:sz w:val="18"/>
                <w:szCs w:val="18"/>
              </w:rPr>
            </w:pPr>
          </w:p>
        </w:tc>
      </w:tr>
      <w:tr w14:paraId="6E797F28">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2A2F2">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324E7">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937B6">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73815">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51D6D">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7D2A1">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C411F">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D816D">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94ECA">
            <w:pPr>
              <w:widowControl/>
              <w:jc w:val="center"/>
              <w:rPr>
                <w:rFonts w:hint="eastAsia" w:ascii="宋体" w:hAnsi="宋体" w:eastAsia="宋体" w:cs="宋体"/>
                <w:kern w:val="0"/>
                <w:sz w:val="18"/>
                <w:szCs w:val="18"/>
              </w:rPr>
            </w:pPr>
          </w:p>
        </w:tc>
      </w:tr>
      <w:tr w14:paraId="168A7E60">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EAFBF">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00854">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B0324">
            <w:pPr>
              <w:keepNext w:val="0"/>
              <w:keepLines w:val="0"/>
              <w:widowControl/>
              <w:suppressLineNumbers w:val="0"/>
              <w:jc w:val="center"/>
              <w:textAlignment w:val="center"/>
              <w:rPr>
                <w:rFonts w:hint="eastAsia" w:ascii="宋体" w:hAnsi="宋体" w:eastAsia="宋体" w:cs="宋体"/>
                <w:kern w:val="0"/>
                <w:sz w:val="18"/>
                <w:szCs w:val="18"/>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62F66">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D188D">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56E52">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E72AC">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EB052">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F53D4">
            <w:pPr>
              <w:widowControl/>
              <w:jc w:val="center"/>
              <w:rPr>
                <w:rFonts w:hint="eastAsia" w:ascii="宋体" w:hAnsi="宋体" w:eastAsia="宋体" w:cs="宋体"/>
                <w:kern w:val="0"/>
                <w:sz w:val="18"/>
                <w:szCs w:val="18"/>
              </w:rPr>
            </w:pPr>
          </w:p>
        </w:tc>
      </w:tr>
      <w:tr w14:paraId="4BA96E37">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9947B">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B0F78">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9B830">
            <w:pPr>
              <w:keepNext w:val="0"/>
              <w:keepLines w:val="0"/>
              <w:widowControl/>
              <w:suppressLineNumbers w:val="0"/>
              <w:jc w:val="center"/>
              <w:textAlignment w:val="center"/>
              <w:rPr>
                <w:rFonts w:hint="eastAsia" w:ascii="宋体" w:hAnsi="宋体" w:eastAsia="宋体" w:cs="宋体"/>
                <w:kern w:val="0"/>
                <w:sz w:val="18"/>
                <w:szCs w:val="18"/>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4BDED">
            <w:pPr>
              <w:keepNext w:val="0"/>
              <w:keepLines w:val="0"/>
              <w:widowControl/>
              <w:suppressLineNumbers w:val="0"/>
              <w:jc w:val="center"/>
              <w:textAlignment w:val="center"/>
              <w:rPr>
                <w:rFonts w:hint="eastAsia" w:ascii="宋体" w:hAnsi="宋体" w:eastAsia="宋体" w:cs="宋体"/>
                <w:kern w:val="0"/>
                <w:sz w:val="18"/>
                <w:szCs w:val="18"/>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1473C">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1F625">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DBD89">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EAD57">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F2B15">
            <w:pPr>
              <w:widowControl/>
              <w:jc w:val="center"/>
              <w:rPr>
                <w:rFonts w:hint="eastAsia" w:ascii="宋体" w:hAnsi="宋体" w:eastAsia="宋体" w:cs="宋体"/>
                <w:kern w:val="0"/>
                <w:sz w:val="18"/>
                <w:szCs w:val="18"/>
              </w:rPr>
            </w:pPr>
          </w:p>
        </w:tc>
      </w:tr>
      <w:tr w14:paraId="6AA9C97F">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74217">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86DFD">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2A171">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2E5A7">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A080D">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8EF14">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5134F">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B5017">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4CE79">
            <w:pPr>
              <w:widowControl/>
              <w:jc w:val="center"/>
              <w:rPr>
                <w:rFonts w:hint="eastAsia" w:ascii="宋体" w:hAnsi="宋体" w:eastAsia="宋体" w:cs="宋体"/>
                <w:kern w:val="0"/>
                <w:sz w:val="18"/>
                <w:szCs w:val="18"/>
              </w:rPr>
            </w:pPr>
          </w:p>
        </w:tc>
      </w:tr>
      <w:tr w14:paraId="398AB37A">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086EC">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A14F4">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7E683">
            <w:pPr>
              <w:keepNext w:val="0"/>
              <w:keepLines w:val="0"/>
              <w:widowControl/>
              <w:suppressLineNumbers w:val="0"/>
              <w:jc w:val="center"/>
              <w:textAlignment w:val="center"/>
              <w:rPr>
                <w:rFonts w:hint="eastAsia" w:ascii="宋体" w:hAnsi="宋体" w:eastAsia="宋体" w:cs="宋体"/>
                <w:kern w:val="0"/>
                <w:sz w:val="18"/>
                <w:szCs w:val="18"/>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9E4E5">
            <w:pPr>
              <w:keepNext w:val="0"/>
              <w:keepLines w:val="0"/>
              <w:widowControl/>
              <w:suppressLineNumbers w:val="0"/>
              <w:jc w:val="center"/>
              <w:textAlignment w:val="center"/>
              <w:rPr>
                <w:rFonts w:hint="eastAsia" w:ascii="宋体" w:hAnsi="宋体" w:eastAsia="宋体" w:cs="宋体"/>
                <w:kern w:val="0"/>
                <w:sz w:val="18"/>
                <w:szCs w:val="18"/>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69ED5">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5B7E8">
            <w:pPr>
              <w:widowControl/>
              <w:jc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5A6F2">
            <w:pPr>
              <w:widowControl/>
              <w:jc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A3527">
            <w:pPr>
              <w:widowControl/>
              <w:jc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76F4A">
            <w:pPr>
              <w:widowControl/>
              <w:jc w:val="center"/>
              <w:rPr>
                <w:rFonts w:hint="eastAsia" w:ascii="宋体" w:hAnsi="宋体" w:eastAsia="宋体" w:cs="宋体"/>
                <w:kern w:val="0"/>
                <w:sz w:val="18"/>
                <w:szCs w:val="18"/>
              </w:rPr>
            </w:pPr>
          </w:p>
        </w:tc>
      </w:tr>
      <w:tr w14:paraId="2351FD0A">
        <w:tblPrEx>
          <w:tblCellMar>
            <w:top w:w="0" w:type="dxa"/>
            <w:left w:w="108" w:type="dxa"/>
            <w:bottom w:w="0" w:type="dxa"/>
            <w:right w:w="108" w:type="dxa"/>
          </w:tblCellMar>
        </w:tblPrEx>
        <w:trPr>
          <w:trHeight w:val="217"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E05F4">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F0883">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7D53B">
            <w:pPr>
              <w:keepNext w:val="0"/>
              <w:keepLines w:val="0"/>
              <w:widowControl/>
              <w:suppressLineNumbers w:val="0"/>
              <w:jc w:val="center"/>
              <w:textAlignment w:val="center"/>
              <w:rPr>
                <w:rFonts w:hint="eastAsia" w:ascii="宋体" w:hAnsi="宋体" w:eastAsia="宋体" w:cs="宋体"/>
                <w:kern w:val="0"/>
                <w:sz w:val="18"/>
                <w:szCs w:val="18"/>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9CFAE">
            <w:pPr>
              <w:keepNext w:val="0"/>
              <w:keepLines w:val="0"/>
              <w:widowControl/>
              <w:suppressLineNumbers w:val="0"/>
              <w:jc w:val="center"/>
              <w:textAlignment w:val="center"/>
              <w:rPr>
                <w:rFonts w:hint="eastAsia" w:ascii="宋体" w:hAnsi="宋体" w:eastAsia="宋体" w:cs="宋体"/>
                <w:kern w:val="0"/>
                <w:sz w:val="18"/>
                <w:szCs w:val="18"/>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4F826">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14866">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0D897">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E9A74">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3E2CA">
            <w:pPr>
              <w:keepNext w:val="0"/>
              <w:keepLines w:val="0"/>
              <w:widowControl/>
              <w:suppressLineNumbers w:val="0"/>
              <w:jc w:val="center"/>
              <w:textAlignment w:val="center"/>
              <w:rPr>
                <w:rFonts w:hint="eastAsia" w:ascii="宋体" w:hAnsi="宋体" w:eastAsia="宋体" w:cs="宋体"/>
                <w:kern w:val="0"/>
                <w:sz w:val="18"/>
                <w:szCs w:val="18"/>
              </w:rPr>
            </w:pPr>
          </w:p>
        </w:tc>
      </w:tr>
      <w:tr w14:paraId="389B4956">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F08A3">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554C1">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C8C3B">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B6AA4">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83A85">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5DD92">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34B35">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03506">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0683A">
            <w:pPr>
              <w:keepNext w:val="0"/>
              <w:keepLines w:val="0"/>
              <w:widowControl/>
              <w:suppressLineNumbers w:val="0"/>
              <w:jc w:val="center"/>
              <w:textAlignment w:val="center"/>
              <w:rPr>
                <w:rFonts w:hint="eastAsia" w:ascii="宋体" w:hAnsi="宋体" w:eastAsia="宋体" w:cs="宋体"/>
                <w:kern w:val="0"/>
                <w:sz w:val="18"/>
                <w:szCs w:val="18"/>
              </w:rPr>
            </w:pPr>
          </w:p>
        </w:tc>
      </w:tr>
      <w:tr w14:paraId="415C56B4">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B66BE">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0BDEF">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25CD3">
            <w:pPr>
              <w:keepNext w:val="0"/>
              <w:keepLines w:val="0"/>
              <w:widowControl/>
              <w:suppressLineNumbers w:val="0"/>
              <w:jc w:val="center"/>
              <w:textAlignment w:val="center"/>
              <w:rPr>
                <w:rFonts w:hint="eastAsia" w:ascii="宋体" w:hAnsi="宋体" w:eastAsia="宋体" w:cs="宋体"/>
                <w:kern w:val="0"/>
                <w:sz w:val="18"/>
                <w:szCs w:val="18"/>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8B490">
            <w:pPr>
              <w:keepNext w:val="0"/>
              <w:keepLines w:val="0"/>
              <w:widowControl/>
              <w:suppressLineNumbers w:val="0"/>
              <w:jc w:val="center"/>
              <w:textAlignment w:val="center"/>
              <w:rPr>
                <w:rFonts w:hint="eastAsia" w:ascii="宋体" w:hAnsi="宋体" w:eastAsia="宋体" w:cs="宋体"/>
                <w:kern w:val="0"/>
                <w:sz w:val="18"/>
                <w:szCs w:val="18"/>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B6D44">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A2A6B">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CFE1F">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C7D1D">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4C9DF">
            <w:pPr>
              <w:keepNext w:val="0"/>
              <w:keepLines w:val="0"/>
              <w:widowControl/>
              <w:suppressLineNumbers w:val="0"/>
              <w:jc w:val="center"/>
              <w:textAlignment w:val="center"/>
              <w:rPr>
                <w:rFonts w:hint="eastAsia" w:ascii="宋体" w:hAnsi="宋体" w:eastAsia="宋体" w:cs="宋体"/>
                <w:kern w:val="0"/>
                <w:sz w:val="18"/>
                <w:szCs w:val="18"/>
              </w:rPr>
            </w:pPr>
          </w:p>
        </w:tc>
      </w:tr>
      <w:tr w14:paraId="0DD6E5F3">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3E100">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4E2DE">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AE7E9">
            <w:pPr>
              <w:keepNext w:val="0"/>
              <w:keepLines w:val="0"/>
              <w:widowControl/>
              <w:suppressLineNumbers w:val="0"/>
              <w:jc w:val="center"/>
              <w:textAlignment w:val="center"/>
              <w:rPr>
                <w:rFonts w:hint="eastAsia" w:ascii="宋体" w:hAnsi="宋体" w:eastAsia="宋体" w:cs="宋体"/>
                <w:kern w:val="0"/>
                <w:sz w:val="18"/>
                <w:szCs w:val="18"/>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E4C68">
            <w:pPr>
              <w:keepNext w:val="0"/>
              <w:keepLines w:val="0"/>
              <w:widowControl/>
              <w:suppressLineNumbers w:val="0"/>
              <w:jc w:val="center"/>
              <w:textAlignment w:val="center"/>
              <w:rPr>
                <w:rFonts w:hint="eastAsia" w:ascii="宋体" w:hAnsi="宋体" w:eastAsia="宋体" w:cs="宋体"/>
                <w:kern w:val="0"/>
                <w:sz w:val="18"/>
                <w:szCs w:val="18"/>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9D20B">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2F3C6">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04309">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AA573">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02638">
            <w:pPr>
              <w:keepNext w:val="0"/>
              <w:keepLines w:val="0"/>
              <w:widowControl/>
              <w:suppressLineNumbers w:val="0"/>
              <w:jc w:val="center"/>
              <w:textAlignment w:val="center"/>
              <w:rPr>
                <w:rFonts w:hint="eastAsia" w:ascii="宋体" w:hAnsi="宋体" w:eastAsia="宋体" w:cs="宋体"/>
                <w:kern w:val="0"/>
                <w:sz w:val="18"/>
                <w:szCs w:val="18"/>
              </w:rPr>
            </w:pPr>
          </w:p>
        </w:tc>
      </w:tr>
      <w:tr w14:paraId="0555952B">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51758">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F6078">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529F9">
            <w:pPr>
              <w:keepNext w:val="0"/>
              <w:keepLines w:val="0"/>
              <w:widowControl/>
              <w:suppressLineNumbers w:val="0"/>
              <w:jc w:val="center"/>
              <w:textAlignment w:val="center"/>
              <w:rPr>
                <w:rFonts w:hint="eastAsia" w:ascii="宋体" w:hAnsi="宋体" w:eastAsia="宋体" w:cs="宋体"/>
                <w:kern w:val="0"/>
                <w:sz w:val="18"/>
                <w:szCs w:val="18"/>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8D894">
            <w:pPr>
              <w:keepNext w:val="0"/>
              <w:keepLines w:val="0"/>
              <w:widowControl/>
              <w:suppressLineNumbers w:val="0"/>
              <w:jc w:val="center"/>
              <w:textAlignment w:val="center"/>
              <w:rPr>
                <w:rFonts w:hint="eastAsia" w:ascii="宋体" w:hAnsi="宋体" w:eastAsia="宋体" w:cs="宋体"/>
                <w:kern w:val="0"/>
                <w:sz w:val="18"/>
                <w:szCs w:val="18"/>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D8B68">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F7242">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69D9F">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B6552">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489B7">
            <w:pPr>
              <w:keepNext w:val="0"/>
              <w:keepLines w:val="0"/>
              <w:widowControl/>
              <w:suppressLineNumbers w:val="0"/>
              <w:jc w:val="center"/>
              <w:textAlignment w:val="center"/>
              <w:rPr>
                <w:rFonts w:hint="eastAsia" w:ascii="宋体" w:hAnsi="宋体" w:eastAsia="宋体" w:cs="宋体"/>
                <w:kern w:val="0"/>
                <w:sz w:val="18"/>
                <w:szCs w:val="18"/>
              </w:rPr>
            </w:pPr>
          </w:p>
        </w:tc>
      </w:tr>
      <w:tr w14:paraId="0E3C3D03">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8D95F">
            <w:pPr>
              <w:keepNext w:val="0"/>
              <w:keepLines w:val="0"/>
              <w:widowControl/>
              <w:suppressLineNumbers w:val="0"/>
              <w:jc w:val="center"/>
              <w:textAlignment w:val="center"/>
              <w:rPr>
                <w:rFonts w:hint="default" w:ascii="宋体" w:hAnsi="宋体" w:eastAsia="宋体" w:cs="宋体"/>
                <w:color w:val="FF0000"/>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973C9">
            <w:pPr>
              <w:keepNext w:val="0"/>
              <w:keepLines w:val="0"/>
              <w:widowControl/>
              <w:suppressLineNumbers w:val="0"/>
              <w:jc w:val="center"/>
              <w:textAlignment w:val="center"/>
              <w:rPr>
                <w:rFonts w:hint="eastAsia" w:ascii="宋体" w:hAnsi="宋体" w:eastAsia="宋体" w:cs="宋体"/>
                <w:color w:val="FF0000"/>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4B1C6">
            <w:pPr>
              <w:keepNext w:val="0"/>
              <w:keepLines w:val="0"/>
              <w:widowControl/>
              <w:suppressLineNumbers w:val="0"/>
              <w:jc w:val="center"/>
              <w:textAlignment w:val="center"/>
              <w:rPr>
                <w:rFonts w:hint="eastAsia" w:ascii="宋体" w:hAnsi="宋体" w:eastAsia="宋体" w:cs="宋体"/>
                <w:color w:val="FF0000"/>
                <w:kern w:val="0"/>
                <w:sz w:val="18"/>
                <w:szCs w:val="18"/>
                <w:lang w:val="en-US" w:eastAsia="zh-CN"/>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12BAB">
            <w:pPr>
              <w:keepNext w:val="0"/>
              <w:keepLines w:val="0"/>
              <w:widowControl/>
              <w:suppressLineNumbers w:val="0"/>
              <w:jc w:val="center"/>
              <w:textAlignment w:val="center"/>
              <w:rPr>
                <w:rFonts w:hint="eastAsia" w:ascii="宋体" w:hAnsi="宋体" w:eastAsia="宋体" w:cs="宋体"/>
                <w:color w:val="FF0000"/>
                <w:kern w:val="0"/>
                <w:sz w:val="18"/>
                <w:szCs w:val="18"/>
                <w:lang w:eastAsia="zh-CN"/>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62CE6">
            <w:pPr>
              <w:keepNext w:val="0"/>
              <w:keepLines w:val="0"/>
              <w:widowControl/>
              <w:suppressLineNumbers w:val="0"/>
              <w:jc w:val="center"/>
              <w:textAlignment w:val="center"/>
              <w:rPr>
                <w:rFonts w:hint="eastAsia" w:ascii="宋体" w:hAnsi="宋体" w:eastAsia="宋体" w:cs="宋体"/>
                <w:color w:val="FF0000"/>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142D2">
            <w:pPr>
              <w:keepNext w:val="0"/>
              <w:keepLines w:val="0"/>
              <w:widowControl/>
              <w:suppressLineNumbers w:val="0"/>
              <w:jc w:val="center"/>
              <w:textAlignment w:val="center"/>
              <w:rPr>
                <w:rFonts w:hint="eastAsia" w:ascii="宋体" w:hAnsi="宋体" w:eastAsia="宋体" w:cs="宋体"/>
                <w:color w:val="FF0000"/>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CB88B">
            <w:pPr>
              <w:keepNext w:val="0"/>
              <w:keepLines w:val="0"/>
              <w:widowControl/>
              <w:suppressLineNumbers w:val="0"/>
              <w:jc w:val="center"/>
              <w:textAlignment w:val="center"/>
              <w:rPr>
                <w:rFonts w:hint="eastAsia" w:ascii="宋体" w:hAnsi="宋体" w:eastAsia="宋体" w:cs="宋体"/>
                <w:color w:val="FF0000"/>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8AD77">
            <w:pPr>
              <w:keepNext w:val="0"/>
              <w:keepLines w:val="0"/>
              <w:widowControl/>
              <w:suppressLineNumbers w:val="0"/>
              <w:jc w:val="center"/>
              <w:textAlignment w:val="center"/>
              <w:rPr>
                <w:rFonts w:hint="eastAsia" w:ascii="宋体" w:hAnsi="宋体" w:eastAsia="宋体" w:cs="宋体"/>
                <w:color w:val="FF0000"/>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0D92A">
            <w:pPr>
              <w:keepNext w:val="0"/>
              <w:keepLines w:val="0"/>
              <w:widowControl/>
              <w:suppressLineNumbers w:val="0"/>
              <w:jc w:val="center"/>
              <w:textAlignment w:val="center"/>
              <w:rPr>
                <w:rFonts w:hint="eastAsia" w:ascii="宋体" w:hAnsi="宋体" w:eastAsia="宋体" w:cs="宋体"/>
                <w:color w:val="FF0000"/>
                <w:kern w:val="0"/>
                <w:sz w:val="18"/>
                <w:szCs w:val="18"/>
              </w:rPr>
            </w:pPr>
          </w:p>
        </w:tc>
      </w:tr>
      <w:tr w14:paraId="3ACA2B58">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3E0BE">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107DA">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2CCDE">
            <w:pPr>
              <w:keepNext w:val="0"/>
              <w:keepLines w:val="0"/>
              <w:widowControl/>
              <w:suppressLineNumbers w:val="0"/>
              <w:jc w:val="center"/>
              <w:textAlignment w:val="center"/>
              <w:rPr>
                <w:rFonts w:hint="eastAsia" w:ascii="宋体" w:hAnsi="宋体" w:eastAsia="宋体" w:cs="宋体"/>
                <w:kern w:val="0"/>
                <w:sz w:val="18"/>
                <w:szCs w:val="18"/>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FE1AB">
            <w:pPr>
              <w:keepNext w:val="0"/>
              <w:keepLines w:val="0"/>
              <w:widowControl/>
              <w:suppressLineNumbers w:val="0"/>
              <w:jc w:val="center"/>
              <w:textAlignment w:val="center"/>
              <w:rPr>
                <w:rFonts w:hint="eastAsia" w:ascii="宋体" w:hAnsi="宋体" w:eastAsia="宋体" w:cs="宋体"/>
                <w:kern w:val="0"/>
                <w:sz w:val="18"/>
                <w:szCs w:val="18"/>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3B5F7">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276DB">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A2BA1">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2643D">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CF270">
            <w:pPr>
              <w:keepNext w:val="0"/>
              <w:keepLines w:val="0"/>
              <w:widowControl/>
              <w:suppressLineNumbers w:val="0"/>
              <w:jc w:val="center"/>
              <w:textAlignment w:val="center"/>
              <w:rPr>
                <w:rFonts w:hint="eastAsia" w:ascii="宋体" w:hAnsi="宋体" w:eastAsia="宋体" w:cs="宋体"/>
                <w:kern w:val="0"/>
                <w:sz w:val="18"/>
                <w:szCs w:val="18"/>
              </w:rPr>
            </w:pPr>
          </w:p>
        </w:tc>
      </w:tr>
      <w:tr w14:paraId="119F94BA">
        <w:tblPrEx>
          <w:tblCellMar>
            <w:top w:w="0" w:type="dxa"/>
            <w:left w:w="108" w:type="dxa"/>
            <w:bottom w:w="0" w:type="dxa"/>
            <w:right w:w="108" w:type="dxa"/>
          </w:tblCellMar>
        </w:tblPrEx>
        <w:trPr>
          <w:trHeight w:val="40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11A8F">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B3B12">
            <w:pPr>
              <w:keepNext w:val="0"/>
              <w:keepLines w:val="0"/>
              <w:widowControl/>
              <w:suppressLineNumbers w:val="0"/>
              <w:jc w:val="center"/>
              <w:textAlignment w:val="center"/>
              <w:rPr>
                <w:rFonts w:hint="eastAsia" w:ascii="宋体" w:hAnsi="宋体" w:eastAsia="宋体" w:cs="宋体"/>
                <w:kern w:val="0"/>
                <w:sz w:val="18"/>
                <w:szCs w:val="18"/>
              </w:rPr>
            </w:pPr>
          </w:p>
        </w:tc>
        <w:tc>
          <w:tcPr>
            <w:tcW w:w="20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25595">
            <w:pPr>
              <w:keepNext w:val="0"/>
              <w:keepLines w:val="0"/>
              <w:widowControl/>
              <w:suppressLineNumbers w:val="0"/>
              <w:jc w:val="center"/>
              <w:textAlignment w:val="center"/>
              <w:rPr>
                <w:rFonts w:hint="eastAsia" w:ascii="宋体" w:hAnsi="宋体" w:eastAsia="宋体" w:cs="宋体"/>
                <w:kern w:val="0"/>
                <w:sz w:val="18"/>
                <w:szCs w:val="18"/>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24C4F">
            <w:pPr>
              <w:keepNext w:val="0"/>
              <w:keepLines w:val="0"/>
              <w:widowControl/>
              <w:suppressLineNumbers w:val="0"/>
              <w:jc w:val="center"/>
              <w:textAlignment w:val="center"/>
              <w:rPr>
                <w:rFonts w:hint="default" w:ascii="宋体" w:hAnsi="宋体" w:eastAsia="宋体" w:cs="宋体"/>
                <w:kern w:val="0"/>
                <w:sz w:val="18"/>
                <w:szCs w:val="18"/>
                <w:lang w:val="en-US" w:eastAsia="zh-CN"/>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9CCCC">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4B683">
            <w:pPr>
              <w:keepNext w:val="0"/>
              <w:keepLines w:val="0"/>
              <w:widowControl/>
              <w:suppressLineNumbers w:val="0"/>
              <w:jc w:val="center"/>
              <w:textAlignment w:val="center"/>
              <w:rPr>
                <w:rFonts w:hint="eastAsia" w:ascii="宋体" w:hAnsi="宋体" w:eastAsia="宋体" w:cs="宋体"/>
                <w:kern w:val="0"/>
                <w:sz w:val="18"/>
                <w:szCs w:val="18"/>
                <w:lang w:val="en-US" w:eastAsia="zh-CN"/>
              </w:rPr>
            </w:pPr>
          </w:p>
        </w:tc>
        <w:tc>
          <w:tcPr>
            <w:tcW w:w="7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BCEA4">
            <w:pPr>
              <w:keepNext w:val="0"/>
              <w:keepLines w:val="0"/>
              <w:widowControl/>
              <w:suppressLineNumbers w:val="0"/>
              <w:jc w:val="center"/>
              <w:textAlignment w:val="center"/>
              <w:rPr>
                <w:rFonts w:hint="eastAsia" w:ascii="宋体" w:hAnsi="宋体" w:eastAsia="宋体" w:cs="宋体"/>
                <w:kern w:val="0"/>
                <w:sz w:val="18"/>
                <w:szCs w:val="18"/>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A2A2E">
            <w:pPr>
              <w:keepNext w:val="0"/>
              <w:keepLines w:val="0"/>
              <w:widowControl/>
              <w:suppressLineNumbers w:val="0"/>
              <w:jc w:val="center"/>
              <w:textAlignment w:val="center"/>
              <w:rPr>
                <w:rFonts w:hint="eastAsia" w:ascii="宋体" w:hAnsi="宋体" w:eastAsia="宋体" w:cs="宋体"/>
                <w:kern w:val="0"/>
                <w:sz w:val="18"/>
                <w:szCs w:val="18"/>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1780B">
            <w:pPr>
              <w:keepNext w:val="0"/>
              <w:keepLines w:val="0"/>
              <w:widowControl/>
              <w:suppressLineNumbers w:val="0"/>
              <w:jc w:val="center"/>
              <w:textAlignment w:val="center"/>
              <w:rPr>
                <w:rFonts w:hint="eastAsia" w:ascii="宋体" w:hAnsi="宋体" w:eastAsia="宋体" w:cs="宋体"/>
                <w:kern w:val="0"/>
                <w:sz w:val="18"/>
                <w:szCs w:val="18"/>
              </w:rPr>
            </w:pPr>
          </w:p>
        </w:tc>
      </w:tr>
    </w:tbl>
    <w:p w14:paraId="1F15F566">
      <w:pPr>
        <w:pStyle w:val="78"/>
        <w:ind w:left="0" w:leftChars="0" w:firstLine="0" w:firstLineChars="0"/>
        <w:rPr>
          <w:rFonts w:hint="eastAsia" w:ascii="宋体" w:hAnsi="宋体" w:eastAsia="宋体" w:cs="宋体"/>
          <w:b/>
        </w:rPr>
      </w:pPr>
    </w:p>
    <w:p w14:paraId="4F7CE949">
      <w:pPr>
        <w:pStyle w:val="78"/>
        <w:ind w:firstLine="480"/>
        <w:rPr>
          <w:rFonts w:hint="eastAsia" w:ascii="宋体" w:hAnsi="宋体" w:eastAsia="宋体" w:cs="宋体"/>
          <w:b/>
        </w:rPr>
      </w:pPr>
      <w:r>
        <w:rPr>
          <w:rFonts w:hint="eastAsia" w:ascii="宋体" w:hAnsi="宋体" w:eastAsia="宋体" w:cs="宋体"/>
          <w:b/>
        </w:rPr>
        <w:t>注：</w:t>
      </w:r>
    </w:p>
    <w:p w14:paraId="7012AB6D">
      <w:pPr>
        <w:pStyle w:val="78"/>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171FEC14">
      <w:pPr>
        <w:pStyle w:val="78"/>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18A86CC9">
      <w:pPr>
        <w:pStyle w:val="78"/>
        <w:ind w:firstLine="480"/>
        <w:rPr>
          <w:rFonts w:hint="eastAsia" w:ascii="宋体" w:hAnsi="宋体" w:eastAsia="宋体" w:cs="宋体"/>
          <w:b/>
        </w:rPr>
      </w:pPr>
      <w:r>
        <w:rPr>
          <w:rFonts w:hint="eastAsia" w:ascii="宋体" w:hAnsi="宋体" w:eastAsia="宋体" w:cs="宋体"/>
          <w:b/>
        </w:rPr>
        <w:t>3、需写明含税价、不含税价格、税率。</w:t>
      </w:r>
    </w:p>
    <w:p w14:paraId="6D93A7C9">
      <w:pPr>
        <w:spacing w:line="660" w:lineRule="exact"/>
        <w:rPr>
          <w:rFonts w:hint="eastAsia" w:ascii="宋体" w:hAnsi="宋体" w:eastAsia="宋体" w:cs="宋体"/>
          <w:sz w:val="24"/>
        </w:rPr>
      </w:pPr>
      <w:r>
        <w:rPr>
          <w:rFonts w:hint="eastAsia" w:ascii="宋体" w:hAnsi="宋体" w:eastAsia="宋体" w:cs="宋体"/>
          <w:sz w:val="24"/>
        </w:rPr>
        <w:t>投标人：（盖章）</w:t>
      </w:r>
    </w:p>
    <w:p w14:paraId="675F82C4">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79A97C57">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7FB2F016">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59111A35">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2"/>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14:paraId="5FF9782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5D9E2074">
            <w:pPr>
              <w:pStyle w:val="82"/>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50804A46">
            <w:pPr>
              <w:pStyle w:val="82"/>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098A7AD4">
            <w:pPr>
              <w:pStyle w:val="82"/>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0EDC2E17">
            <w:pPr>
              <w:pStyle w:val="82"/>
              <w:rPr>
                <w:rFonts w:hint="eastAsia" w:ascii="宋体" w:hAnsi="宋体" w:eastAsia="宋体" w:cs="宋体"/>
              </w:rPr>
            </w:pPr>
            <w:r>
              <w:rPr>
                <w:rFonts w:hint="eastAsia" w:ascii="宋体" w:hAnsi="宋体" w:eastAsia="宋体" w:cs="宋体"/>
              </w:rPr>
              <w:t>是否偏离</w:t>
            </w:r>
          </w:p>
          <w:p w14:paraId="57A72F36">
            <w:pPr>
              <w:pStyle w:val="82"/>
              <w:rPr>
                <w:rFonts w:hint="eastAsia" w:ascii="宋体" w:hAnsi="宋体" w:eastAsia="宋体" w:cs="宋体"/>
              </w:rPr>
            </w:pPr>
            <w:r>
              <w:rPr>
                <w:rFonts w:hint="eastAsia" w:ascii="宋体" w:hAnsi="宋体" w:eastAsia="宋体" w:cs="宋体"/>
              </w:rPr>
              <w:t>（提供说明）</w:t>
            </w:r>
          </w:p>
        </w:tc>
      </w:tr>
      <w:tr w14:paraId="643288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13" w:hRule="atLeast"/>
        </w:trPr>
        <w:tc>
          <w:tcPr>
            <w:tcW w:w="1689" w:type="dxa"/>
            <w:tcBorders>
              <w:top w:val="single" w:color="auto" w:sz="4" w:space="0"/>
              <w:left w:val="single" w:color="auto" w:sz="4" w:space="0"/>
              <w:bottom w:val="single" w:color="auto" w:sz="4" w:space="0"/>
              <w:right w:val="single" w:color="auto" w:sz="4" w:space="0"/>
            </w:tcBorders>
            <w:vAlign w:val="center"/>
          </w:tcPr>
          <w:p w14:paraId="7365A798">
            <w:pPr>
              <w:pStyle w:val="82"/>
              <w:rPr>
                <w:rFonts w:hint="eastAsia" w:ascii="宋体" w:hAnsi="宋体" w:eastAsia="宋体" w:cs="宋体"/>
              </w:rPr>
            </w:pPr>
            <w:r>
              <w:rPr>
                <w:rFonts w:hint="eastAsia" w:ascii="宋体" w:hAnsi="宋体" w:eastAsia="宋体" w:cs="宋体"/>
              </w:rPr>
              <w:t>付款条件</w:t>
            </w:r>
          </w:p>
        </w:tc>
        <w:tc>
          <w:tcPr>
            <w:tcW w:w="2947" w:type="dxa"/>
            <w:tcBorders>
              <w:top w:val="single" w:color="auto" w:sz="4" w:space="0"/>
              <w:left w:val="single" w:color="auto" w:sz="4" w:space="0"/>
              <w:bottom w:val="single" w:color="auto" w:sz="4" w:space="0"/>
              <w:right w:val="single" w:color="auto" w:sz="4" w:space="0"/>
            </w:tcBorders>
            <w:vAlign w:val="top"/>
          </w:tcPr>
          <w:p w14:paraId="40F54243">
            <w:pPr>
              <w:pStyle w:val="82"/>
              <w:rPr>
                <w:rFonts w:hint="default" w:ascii="宋体" w:hAnsi="宋体" w:eastAsia="宋体" w:cs="宋体"/>
                <w:szCs w:val="21"/>
                <w:lang w:val="en-US"/>
              </w:rPr>
            </w:pPr>
            <w:r>
              <w:rPr>
                <w:rFonts w:hint="eastAsia" w:ascii="宋体" w:hAnsi="宋体" w:eastAsia="宋体" w:cs="宋体"/>
                <w:szCs w:val="21"/>
                <w:lang w:val="en-US" w:eastAsia="zh-CN"/>
              </w:rPr>
              <w:t>签订设备合同后，乙方按照合同约定内容进行现场服务，完成并通过验收后支付90%，质保期到期后支付剩余10%。</w:t>
            </w:r>
          </w:p>
        </w:tc>
        <w:tc>
          <w:tcPr>
            <w:tcW w:w="1593" w:type="pct"/>
            <w:tcBorders>
              <w:top w:val="single" w:color="auto" w:sz="4" w:space="0"/>
              <w:left w:val="single" w:color="auto" w:sz="4" w:space="0"/>
              <w:bottom w:val="single" w:color="auto" w:sz="4" w:space="0"/>
              <w:right w:val="single" w:color="auto" w:sz="4" w:space="0"/>
            </w:tcBorders>
          </w:tcPr>
          <w:p w14:paraId="547AF29B">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1441649A">
            <w:pPr>
              <w:pStyle w:val="82"/>
              <w:rPr>
                <w:rFonts w:hint="eastAsia" w:ascii="宋体" w:hAnsi="宋体" w:eastAsia="宋体" w:cs="宋体"/>
              </w:rPr>
            </w:pPr>
          </w:p>
        </w:tc>
      </w:tr>
      <w:tr w14:paraId="099EB41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44" w:hRule="atLeast"/>
        </w:trPr>
        <w:tc>
          <w:tcPr>
            <w:tcW w:w="1689" w:type="dxa"/>
            <w:tcBorders>
              <w:top w:val="single" w:color="auto" w:sz="4" w:space="0"/>
              <w:left w:val="single" w:color="auto" w:sz="4" w:space="0"/>
              <w:bottom w:val="single" w:color="auto" w:sz="4" w:space="0"/>
              <w:right w:val="single" w:color="auto" w:sz="4" w:space="0"/>
            </w:tcBorders>
            <w:vAlign w:val="center"/>
          </w:tcPr>
          <w:p w14:paraId="653D51E3">
            <w:pPr>
              <w:pStyle w:val="82"/>
              <w:rPr>
                <w:rFonts w:hint="eastAsia" w:ascii="宋体" w:hAnsi="宋体" w:eastAsia="宋体" w:cs="宋体"/>
              </w:rPr>
            </w:pPr>
            <w:r>
              <w:rPr>
                <w:rFonts w:hint="eastAsia" w:ascii="宋体" w:hAnsi="宋体" w:eastAsia="宋体" w:cs="宋体"/>
              </w:rPr>
              <w:t>维保服务要求</w:t>
            </w:r>
          </w:p>
        </w:tc>
        <w:tc>
          <w:tcPr>
            <w:tcW w:w="2947" w:type="dxa"/>
            <w:tcBorders>
              <w:top w:val="single" w:color="auto" w:sz="4" w:space="0"/>
              <w:left w:val="single" w:color="auto" w:sz="4" w:space="0"/>
              <w:bottom w:val="single" w:color="auto" w:sz="4" w:space="0"/>
              <w:right w:val="single" w:color="auto" w:sz="4" w:space="0"/>
            </w:tcBorders>
            <w:vAlign w:val="center"/>
          </w:tcPr>
          <w:p w14:paraId="237012CC">
            <w:pPr>
              <w:pStyle w:val="82"/>
              <w:numPr>
                <w:ilvl w:val="0"/>
                <w:numId w:val="0"/>
              </w:numPr>
              <w:jc w:val="both"/>
              <w:rPr>
                <w:rFonts w:hint="eastAsia" w:ascii="宋体" w:hAnsi="宋体" w:eastAsia="宋体" w:cs="宋体"/>
                <w:szCs w:val="21"/>
                <w:lang w:val="en-US" w:eastAsia="zh-CN"/>
              </w:rPr>
            </w:pPr>
          </w:p>
          <w:p w14:paraId="53D393CA">
            <w:pPr>
              <w:pStyle w:val="82"/>
              <w:numPr>
                <w:ilvl w:val="0"/>
                <w:numId w:val="7"/>
              </w:numPr>
              <w:rPr>
                <w:rFonts w:hint="eastAsia" w:ascii="宋体" w:hAnsi="宋体" w:eastAsia="宋体" w:cs="宋体"/>
                <w:szCs w:val="21"/>
                <w:lang w:val="en-US" w:eastAsia="zh-CN"/>
              </w:rPr>
            </w:pPr>
            <w:r>
              <w:rPr>
                <w:rFonts w:hint="eastAsia" w:ascii="宋体" w:hAnsi="宋体" w:eastAsia="宋体" w:cs="宋体"/>
                <w:szCs w:val="21"/>
                <w:lang w:val="en-US" w:eastAsia="zh-CN"/>
              </w:rPr>
              <w:t>维保、维修过程中所用备件必须为原厂备件。</w:t>
            </w:r>
          </w:p>
          <w:p w14:paraId="28437850">
            <w:pPr>
              <w:pStyle w:val="82"/>
              <w:numPr>
                <w:ilvl w:val="0"/>
                <w:numId w:val="7"/>
              </w:numPr>
              <w:rPr>
                <w:rFonts w:hint="eastAsia" w:ascii="宋体" w:hAnsi="宋体" w:eastAsia="宋体" w:cs="宋体"/>
                <w:szCs w:val="21"/>
                <w:lang w:val="en-US" w:eastAsia="zh-CN"/>
              </w:rPr>
            </w:pPr>
            <w:r>
              <w:rPr>
                <w:rFonts w:hint="eastAsia" w:ascii="宋体" w:hAnsi="宋体" w:eastAsia="宋体" w:cs="宋体"/>
                <w:szCs w:val="21"/>
                <w:lang w:val="en-US" w:eastAsia="zh-CN"/>
              </w:rPr>
              <w:t>更换的部件需提供12个月质保。</w:t>
            </w:r>
          </w:p>
          <w:p w14:paraId="73964973">
            <w:pPr>
              <w:pStyle w:val="82"/>
              <w:rPr>
                <w:rFonts w:hint="eastAsia" w:ascii="宋体" w:hAnsi="宋体" w:eastAsia="宋体" w:cs="宋体"/>
                <w:szCs w:val="21"/>
              </w:rPr>
            </w:pPr>
          </w:p>
        </w:tc>
        <w:tc>
          <w:tcPr>
            <w:tcW w:w="1593" w:type="pct"/>
            <w:tcBorders>
              <w:top w:val="single" w:color="auto" w:sz="4" w:space="0"/>
              <w:left w:val="single" w:color="auto" w:sz="4" w:space="0"/>
              <w:bottom w:val="single" w:color="auto" w:sz="4" w:space="0"/>
              <w:right w:val="single" w:color="auto" w:sz="4" w:space="0"/>
            </w:tcBorders>
            <w:vAlign w:val="center"/>
          </w:tcPr>
          <w:p w14:paraId="1C78AD7A">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6174A4E2">
            <w:pPr>
              <w:pStyle w:val="82"/>
              <w:rPr>
                <w:rFonts w:hint="eastAsia" w:ascii="宋体" w:hAnsi="宋体" w:eastAsia="宋体" w:cs="宋体"/>
                <w:szCs w:val="21"/>
              </w:rPr>
            </w:pPr>
          </w:p>
          <w:p w14:paraId="37306202">
            <w:pPr>
              <w:pStyle w:val="82"/>
              <w:rPr>
                <w:rFonts w:hint="eastAsia" w:ascii="宋体" w:hAnsi="宋体" w:eastAsia="宋体" w:cs="宋体"/>
                <w:szCs w:val="21"/>
              </w:rPr>
            </w:pPr>
          </w:p>
          <w:p w14:paraId="2ECDE103">
            <w:pPr>
              <w:pStyle w:val="82"/>
              <w:rPr>
                <w:rFonts w:hint="eastAsia" w:ascii="宋体" w:hAnsi="宋体" w:eastAsia="宋体" w:cs="宋体"/>
                <w:szCs w:val="21"/>
              </w:rPr>
            </w:pPr>
          </w:p>
          <w:p w14:paraId="51FD3968">
            <w:pPr>
              <w:pStyle w:val="82"/>
              <w:rPr>
                <w:rFonts w:hint="eastAsia" w:ascii="宋体" w:hAnsi="宋体" w:eastAsia="宋体" w:cs="宋体"/>
                <w:szCs w:val="21"/>
              </w:rPr>
            </w:pPr>
          </w:p>
          <w:p w14:paraId="0D27D197">
            <w:pPr>
              <w:pStyle w:val="82"/>
              <w:rPr>
                <w:rFonts w:hint="eastAsia" w:ascii="宋体" w:hAnsi="宋体" w:eastAsia="宋体" w:cs="宋体"/>
                <w:szCs w:val="21"/>
              </w:rPr>
            </w:pPr>
          </w:p>
          <w:p w14:paraId="4F6F8470">
            <w:pPr>
              <w:pStyle w:val="82"/>
              <w:rPr>
                <w:rFonts w:hint="eastAsia" w:ascii="宋体" w:hAnsi="宋体" w:eastAsia="宋体" w:cs="宋体"/>
                <w:szCs w:val="21"/>
              </w:rPr>
            </w:pPr>
          </w:p>
          <w:p w14:paraId="04FF5963">
            <w:pPr>
              <w:pStyle w:val="82"/>
              <w:rPr>
                <w:rFonts w:hint="eastAsia" w:ascii="宋体" w:hAnsi="宋体" w:eastAsia="宋体" w:cs="宋体"/>
                <w:szCs w:val="21"/>
              </w:rPr>
            </w:pPr>
          </w:p>
          <w:p w14:paraId="5EC3147E">
            <w:pPr>
              <w:pStyle w:val="82"/>
              <w:rPr>
                <w:rFonts w:hint="eastAsia" w:ascii="宋体" w:hAnsi="宋体" w:eastAsia="宋体" w:cs="宋体"/>
                <w:szCs w:val="21"/>
              </w:rPr>
            </w:pPr>
          </w:p>
          <w:p w14:paraId="7AD94EDC">
            <w:pPr>
              <w:pStyle w:val="82"/>
              <w:rPr>
                <w:rFonts w:hint="eastAsia" w:ascii="宋体" w:hAnsi="宋体" w:eastAsia="宋体" w:cs="宋体"/>
                <w:szCs w:val="21"/>
              </w:rPr>
            </w:pPr>
          </w:p>
          <w:p w14:paraId="11741096">
            <w:pPr>
              <w:pStyle w:val="82"/>
              <w:rPr>
                <w:rFonts w:hint="eastAsia" w:ascii="宋体" w:hAnsi="宋体" w:eastAsia="宋体" w:cs="宋体"/>
                <w:szCs w:val="21"/>
              </w:rPr>
            </w:pPr>
          </w:p>
          <w:p w14:paraId="5028240F">
            <w:pPr>
              <w:pStyle w:val="82"/>
              <w:rPr>
                <w:rFonts w:hint="eastAsia" w:ascii="宋体" w:hAnsi="宋体" w:eastAsia="宋体" w:cs="宋体"/>
                <w:szCs w:val="21"/>
              </w:rPr>
            </w:pPr>
          </w:p>
          <w:p w14:paraId="423B85C2">
            <w:pPr>
              <w:pStyle w:val="82"/>
              <w:rPr>
                <w:rFonts w:hint="eastAsia" w:ascii="宋体" w:hAnsi="宋体" w:eastAsia="宋体" w:cs="宋体"/>
                <w:szCs w:val="21"/>
              </w:rPr>
            </w:pPr>
          </w:p>
          <w:p w14:paraId="3893DE0D">
            <w:pPr>
              <w:pStyle w:val="82"/>
              <w:rPr>
                <w:rFonts w:hint="eastAsia" w:ascii="宋体" w:hAnsi="宋体" w:eastAsia="宋体" w:cs="宋体"/>
                <w:szCs w:val="21"/>
              </w:rPr>
            </w:pPr>
          </w:p>
          <w:p w14:paraId="4EF599CD">
            <w:pPr>
              <w:pStyle w:val="82"/>
              <w:rPr>
                <w:rFonts w:hint="eastAsia" w:ascii="宋体" w:hAnsi="宋体" w:eastAsia="宋体" w:cs="宋体"/>
                <w:szCs w:val="21"/>
              </w:rPr>
            </w:pPr>
          </w:p>
          <w:p w14:paraId="173903AB">
            <w:pPr>
              <w:pStyle w:val="82"/>
              <w:rPr>
                <w:rFonts w:hint="eastAsia" w:ascii="宋体" w:hAnsi="宋体" w:eastAsia="宋体" w:cs="宋体"/>
                <w:szCs w:val="21"/>
              </w:rPr>
            </w:pPr>
          </w:p>
          <w:p w14:paraId="796420BC">
            <w:pPr>
              <w:pStyle w:val="82"/>
              <w:rPr>
                <w:rFonts w:hint="eastAsia" w:ascii="宋体" w:hAnsi="宋体" w:eastAsia="宋体" w:cs="宋体"/>
                <w:szCs w:val="21"/>
              </w:rPr>
            </w:pPr>
          </w:p>
          <w:p w14:paraId="378B8E58">
            <w:pPr>
              <w:pStyle w:val="82"/>
              <w:rPr>
                <w:rFonts w:hint="eastAsia" w:ascii="宋体" w:hAnsi="宋体" w:eastAsia="宋体" w:cs="宋体"/>
              </w:rPr>
            </w:pPr>
          </w:p>
        </w:tc>
      </w:tr>
      <w:tr w14:paraId="17A34D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89" w:type="dxa"/>
            <w:tcBorders>
              <w:top w:val="single" w:color="auto" w:sz="4" w:space="0"/>
              <w:left w:val="single" w:color="auto" w:sz="4" w:space="0"/>
              <w:bottom w:val="single" w:color="auto" w:sz="4" w:space="0"/>
              <w:right w:val="single" w:color="auto" w:sz="4" w:space="0"/>
            </w:tcBorders>
            <w:vAlign w:val="center"/>
          </w:tcPr>
          <w:p w14:paraId="39874A04">
            <w:pPr>
              <w:pStyle w:val="82"/>
              <w:rPr>
                <w:rFonts w:hint="eastAsia" w:ascii="宋体" w:hAnsi="宋体" w:eastAsia="宋体" w:cs="宋体"/>
              </w:rPr>
            </w:pPr>
            <w:r>
              <w:rPr>
                <w:rFonts w:hint="eastAsia" w:ascii="宋体" w:hAnsi="宋体" w:eastAsia="宋体" w:cs="宋体"/>
              </w:rPr>
              <w:t>备品备件及耗材等要求</w:t>
            </w:r>
          </w:p>
        </w:tc>
        <w:tc>
          <w:tcPr>
            <w:tcW w:w="2947" w:type="dxa"/>
            <w:tcBorders>
              <w:top w:val="single" w:color="auto" w:sz="4" w:space="0"/>
              <w:left w:val="single" w:color="auto" w:sz="4" w:space="0"/>
              <w:bottom w:val="single" w:color="auto" w:sz="4" w:space="0"/>
              <w:right w:val="single" w:color="auto" w:sz="4" w:space="0"/>
            </w:tcBorders>
            <w:vAlign w:val="center"/>
          </w:tcPr>
          <w:p w14:paraId="556DF1E0">
            <w:pPr>
              <w:pStyle w:val="82"/>
              <w:rPr>
                <w:rFonts w:hint="eastAsia" w:ascii="宋体" w:hAnsi="宋体" w:eastAsia="宋体" w:cs="宋体"/>
              </w:rPr>
            </w:pPr>
            <w:r>
              <w:rPr>
                <w:rFonts w:hint="eastAsia" w:ascii="宋体" w:hAnsi="宋体" w:eastAsia="宋体" w:cs="宋体"/>
                <w:lang w:val="en-US" w:eastAsia="zh-CN"/>
              </w:rPr>
              <w:t>必须为原厂备件</w:t>
            </w:r>
          </w:p>
        </w:tc>
        <w:tc>
          <w:tcPr>
            <w:tcW w:w="1593" w:type="pct"/>
            <w:tcBorders>
              <w:top w:val="single" w:color="auto" w:sz="4" w:space="0"/>
              <w:left w:val="single" w:color="auto" w:sz="4" w:space="0"/>
              <w:bottom w:val="single" w:color="auto" w:sz="4" w:space="0"/>
              <w:right w:val="single" w:color="auto" w:sz="4" w:space="0"/>
            </w:tcBorders>
            <w:vAlign w:val="center"/>
          </w:tcPr>
          <w:p w14:paraId="112D9EC7">
            <w:pPr>
              <w:pStyle w:val="82"/>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049FC3AF">
            <w:pPr>
              <w:pStyle w:val="82"/>
              <w:rPr>
                <w:rFonts w:hint="eastAsia" w:ascii="宋体" w:hAnsi="宋体" w:eastAsia="宋体" w:cs="宋体"/>
              </w:rPr>
            </w:pPr>
          </w:p>
        </w:tc>
      </w:tr>
    </w:tbl>
    <w:p w14:paraId="1BE5831D">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240CA612">
      <w:pPr>
        <w:pStyle w:val="78"/>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49AE27A0">
      <w:pPr>
        <w:rPr>
          <w:rFonts w:hint="eastAsia" w:ascii="宋体" w:hAnsi="宋体" w:eastAsia="宋体" w:cs="宋体"/>
        </w:rPr>
      </w:pPr>
    </w:p>
    <w:p w14:paraId="342C1A2F">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6ADD07DC">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06E572BF">
      <w:pPr>
        <w:spacing w:line="240" w:lineRule="exact"/>
        <w:jc w:val="center"/>
        <w:rPr>
          <w:rFonts w:hint="eastAsia" w:ascii="宋体" w:hAnsi="宋体" w:eastAsia="宋体" w:cs="宋体"/>
          <w:b/>
          <w:bCs/>
          <w:sz w:val="36"/>
        </w:rPr>
      </w:pPr>
    </w:p>
    <w:p w14:paraId="198CA4BC">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14:paraId="55E44298">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449831BD">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4D9C094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604B73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B33C09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C2662E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8D785F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2C2C29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889C87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57FC97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CD48AF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D446F4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F5E42A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88F42A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CF625E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6CE135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DB057A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377C3C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1D8CF2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3758C88">
      <w:pPr>
        <w:spacing w:line="360" w:lineRule="auto"/>
        <w:ind w:firstLine="480" w:firstLineChars="200"/>
        <w:rPr>
          <w:rFonts w:hint="eastAsia" w:ascii="宋体" w:hAnsi="宋体" w:eastAsia="宋体" w:cs="宋体"/>
          <w:sz w:val="24"/>
          <w:u w:val="single"/>
        </w:rPr>
      </w:pPr>
    </w:p>
    <w:p w14:paraId="7876A9A6">
      <w:pPr>
        <w:pStyle w:val="78"/>
        <w:ind w:firstLine="480"/>
        <w:rPr>
          <w:rFonts w:hint="eastAsia" w:ascii="宋体" w:hAnsi="宋体" w:eastAsia="宋体" w:cs="宋体"/>
        </w:rPr>
      </w:pPr>
      <w:r>
        <w:rPr>
          <w:rFonts w:hint="eastAsia" w:ascii="宋体" w:hAnsi="宋体" w:eastAsia="宋体" w:cs="宋体"/>
        </w:rPr>
        <w:t>投标人：（盖章）</w:t>
      </w:r>
    </w:p>
    <w:p w14:paraId="429DE1C1">
      <w:pPr>
        <w:pStyle w:val="78"/>
        <w:ind w:firstLine="480"/>
        <w:rPr>
          <w:rFonts w:hint="eastAsia" w:ascii="宋体" w:hAnsi="宋体" w:eastAsia="宋体" w:cs="宋体"/>
        </w:rPr>
      </w:pPr>
      <w:r>
        <w:rPr>
          <w:rFonts w:hint="eastAsia" w:ascii="宋体" w:hAnsi="宋体" w:eastAsia="宋体" w:cs="宋体"/>
        </w:rPr>
        <w:t>法定代表人（委托代理人）：（签字）</w:t>
      </w:r>
    </w:p>
    <w:p w14:paraId="673899C6">
      <w:pPr>
        <w:pStyle w:val="78"/>
        <w:ind w:firstLine="480"/>
        <w:rPr>
          <w:rFonts w:hint="eastAsia" w:ascii="宋体" w:hAnsi="宋体" w:eastAsia="宋体" w:cs="宋体"/>
        </w:rPr>
      </w:pPr>
      <w:r>
        <w:rPr>
          <w:rFonts w:hint="eastAsia" w:ascii="宋体" w:hAnsi="宋体" w:eastAsia="宋体" w:cs="宋体"/>
        </w:rPr>
        <w:t>日  期：       年    月    日</w:t>
      </w:r>
    </w:p>
    <w:p w14:paraId="31D9541E">
      <w:pPr>
        <w:rPr>
          <w:rFonts w:hint="eastAsia" w:ascii="宋体" w:hAnsi="宋体" w:eastAsia="宋体" w:cs="宋体"/>
          <w:b/>
          <w:bCs/>
          <w:color w:val="000000"/>
          <w:sz w:val="28"/>
        </w:rPr>
      </w:pPr>
      <w:bookmarkStart w:id="13" w:name="_Toc9193"/>
      <w:bookmarkStart w:id="14" w:name="_Toc353881022"/>
      <w:bookmarkStart w:id="15" w:name="_Toc639013"/>
    </w:p>
    <w:p w14:paraId="53EC74EF">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5D60445D">
      <w:pPr>
        <w:pStyle w:val="84"/>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353881023"/>
      <w:bookmarkStart w:id="18" w:name="_Toc639014"/>
      <w:bookmarkStart w:id="19" w:name="_Toc15535"/>
      <w:bookmarkStart w:id="20" w:name="_Toc212369556"/>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32C9391E">
      <w:pPr>
        <w:pStyle w:val="78"/>
        <w:ind w:firstLine="480"/>
        <w:rPr>
          <w:rFonts w:hint="eastAsia" w:ascii="宋体" w:hAnsi="宋体" w:eastAsia="宋体" w:cs="宋体"/>
        </w:rPr>
      </w:pPr>
      <w:r>
        <w:rPr>
          <w:rFonts w:hint="eastAsia" w:ascii="宋体" w:hAnsi="宋体"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0FA9D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42F593F9">
            <w:pPr>
              <w:pStyle w:val="82"/>
              <w:rPr>
                <w:rFonts w:hint="eastAsia" w:ascii="宋体" w:hAnsi="宋体" w:eastAsia="宋体" w:cs="宋体"/>
              </w:rPr>
            </w:pPr>
          </w:p>
          <w:p w14:paraId="576C23DE">
            <w:pPr>
              <w:pStyle w:val="82"/>
              <w:rPr>
                <w:rFonts w:hint="eastAsia" w:ascii="宋体" w:hAnsi="宋体" w:eastAsia="宋体" w:cs="宋体"/>
                <w:sz w:val="30"/>
                <w:szCs w:val="30"/>
              </w:rPr>
            </w:pPr>
            <w:r>
              <w:rPr>
                <w:rFonts w:hint="eastAsia" w:ascii="宋体" w:hAnsi="宋体" w:eastAsia="宋体" w:cs="宋体"/>
                <w:sz w:val="30"/>
                <w:szCs w:val="30"/>
              </w:rPr>
              <w:t>投标文件</w:t>
            </w:r>
          </w:p>
          <w:p w14:paraId="69E8DA8A">
            <w:pPr>
              <w:pStyle w:val="82"/>
              <w:jc w:val="both"/>
              <w:rPr>
                <w:rFonts w:hint="eastAsia" w:ascii="宋体" w:hAnsi="宋体" w:eastAsia="宋体" w:cs="宋体"/>
                <w:sz w:val="30"/>
                <w:szCs w:val="30"/>
              </w:rPr>
            </w:pPr>
          </w:p>
          <w:p w14:paraId="3CF04BD6">
            <w:pPr>
              <w:pStyle w:val="82"/>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49A82A95">
            <w:pPr>
              <w:pStyle w:val="82"/>
              <w:rPr>
                <w:rFonts w:hint="eastAsia" w:ascii="宋体" w:hAnsi="宋体" w:eastAsia="宋体" w:cs="宋体"/>
              </w:rPr>
            </w:pPr>
          </w:p>
          <w:p w14:paraId="448D7ED8">
            <w:pPr>
              <w:pStyle w:val="82"/>
              <w:rPr>
                <w:rFonts w:hint="eastAsia" w:ascii="宋体" w:hAnsi="宋体" w:eastAsia="宋体" w:cs="宋体"/>
              </w:rPr>
            </w:pPr>
          </w:p>
          <w:p w14:paraId="3ABE44AC">
            <w:pPr>
              <w:pStyle w:val="82"/>
              <w:rPr>
                <w:rFonts w:hint="eastAsia" w:ascii="宋体" w:hAnsi="宋体" w:eastAsia="宋体" w:cs="宋体"/>
              </w:rPr>
            </w:pPr>
            <w:r>
              <w:rPr>
                <w:rFonts w:hint="eastAsia" w:ascii="宋体" w:hAnsi="宋体" w:eastAsia="宋体" w:cs="宋体"/>
              </w:rPr>
              <w:t>项目名称：</w:t>
            </w:r>
          </w:p>
          <w:p w14:paraId="16390297">
            <w:pPr>
              <w:pStyle w:val="82"/>
              <w:rPr>
                <w:rFonts w:hint="eastAsia" w:ascii="宋体" w:hAnsi="宋体" w:eastAsia="宋体" w:cs="宋体"/>
              </w:rPr>
            </w:pPr>
            <w:r>
              <w:rPr>
                <w:rFonts w:hint="eastAsia" w:ascii="宋体" w:hAnsi="宋体" w:eastAsia="宋体" w:cs="宋体"/>
              </w:rPr>
              <w:t>投标人名称（公章）：</w:t>
            </w:r>
          </w:p>
          <w:p w14:paraId="34633BAA">
            <w:pPr>
              <w:pStyle w:val="82"/>
              <w:rPr>
                <w:rFonts w:hint="eastAsia" w:ascii="宋体" w:hAnsi="宋体" w:eastAsia="宋体" w:cs="宋体"/>
              </w:rPr>
            </w:pPr>
            <w:r>
              <w:rPr>
                <w:rFonts w:hint="eastAsia" w:ascii="宋体" w:hAnsi="宋体" w:eastAsia="宋体" w:cs="宋体"/>
              </w:rPr>
              <w:t>地址：</w:t>
            </w:r>
          </w:p>
          <w:p w14:paraId="3933206F">
            <w:pPr>
              <w:pStyle w:val="82"/>
              <w:rPr>
                <w:rFonts w:hint="eastAsia" w:ascii="宋体" w:hAnsi="宋体" w:eastAsia="宋体" w:cs="宋体"/>
              </w:rPr>
            </w:pPr>
            <w:r>
              <w:rPr>
                <w:rFonts w:hint="eastAsia" w:ascii="宋体" w:hAnsi="宋体" w:eastAsia="宋体" w:cs="宋体"/>
              </w:rPr>
              <w:t>授权代表电话：</w:t>
            </w:r>
          </w:p>
          <w:p w14:paraId="2021E6AD">
            <w:pPr>
              <w:pStyle w:val="82"/>
              <w:rPr>
                <w:rFonts w:hint="eastAsia" w:ascii="宋体" w:hAnsi="宋体" w:eastAsia="宋体" w:cs="宋体"/>
              </w:rPr>
            </w:pPr>
            <w:r>
              <w:rPr>
                <w:rFonts w:hint="eastAsia" w:ascii="宋体" w:hAnsi="宋体" w:eastAsia="宋体" w:cs="宋体"/>
              </w:rPr>
              <w:t>传真：</w:t>
            </w:r>
          </w:p>
          <w:p w14:paraId="2401D2A0">
            <w:pPr>
              <w:pStyle w:val="82"/>
              <w:rPr>
                <w:rFonts w:hint="eastAsia" w:ascii="宋体" w:hAnsi="宋体" w:eastAsia="宋体" w:cs="宋体"/>
              </w:rPr>
            </w:pPr>
          </w:p>
          <w:p w14:paraId="7D3EF2B6">
            <w:pPr>
              <w:pStyle w:val="82"/>
              <w:rPr>
                <w:rFonts w:hint="eastAsia" w:ascii="宋体" w:hAnsi="宋体" w:eastAsia="宋体" w:cs="宋体"/>
              </w:rPr>
            </w:pPr>
          </w:p>
        </w:tc>
      </w:tr>
    </w:tbl>
    <w:p w14:paraId="274A03AC">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76470412">
      <w:pPr>
        <w:pStyle w:val="58"/>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387ECF49">
      <w:pPr>
        <w:pStyle w:val="15"/>
        <w:ind w:firstLine="482" w:firstLineChars="200"/>
        <w:outlineLvl w:val="2"/>
        <w:rPr>
          <w:rFonts w:hint="default"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14:paraId="3BD5EC2A">
      <w:pPr>
        <w:adjustRightInd w:val="0"/>
        <w:snapToGrid w:val="0"/>
        <w:jc w:val="left"/>
        <w:rPr>
          <w:rFonts w:hint="eastAsia" w:ascii="宋体" w:hAnsi="宋体" w:eastAsia="宋体" w:cs="宋体"/>
          <w:sz w:val="24"/>
          <w:szCs w:val="24"/>
        </w:rPr>
      </w:pPr>
    </w:p>
    <w:p w14:paraId="3AA91592">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34FF9B4F">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155BA497">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3C43BE6E">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0E92524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609AAB10">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4FAD709C">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2C918F2A">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01193F47">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1C13CE8C">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039B6B38">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23C25D66">
      <w:pPr>
        <w:spacing w:line="360" w:lineRule="auto"/>
        <w:rPr>
          <w:rFonts w:hint="eastAsia" w:ascii="宋体" w:hAnsi="宋体" w:eastAsia="宋体" w:cs="宋体"/>
          <w:sz w:val="24"/>
          <w:szCs w:val="28"/>
        </w:rPr>
      </w:pPr>
    </w:p>
    <w:p w14:paraId="2E170359">
      <w:pPr>
        <w:rPr>
          <w:rFonts w:hint="eastAsia" w:ascii="宋体" w:hAnsi="宋体" w:eastAsia="宋体" w:cs="宋体"/>
          <w:color w:val="000000"/>
        </w:rPr>
      </w:pPr>
    </w:p>
    <w:p w14:paraId="4152C4C6">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1B9AC778">
      <w:pPr>
        <w:pStyle w:val="15"/>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231C634D">
      <w:pPr>
        <w:pStyle w:val="15"/>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711F9D2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8"/>
          <w:rFonts w:hint="eastAsia" w:ascii="宋体" w:hAnsi="宋体" w:cs="宋体"/>
          <w:sz w:val="24"/>
          <w:szCs w:val="24"/>
          <w:lang w:eastAsia="zh-CN"/>
        </w:rPr>
        <w:t>https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0CB4418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6CEA66DF">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7BB08F6E">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190289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68FB9A3C">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38177885">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46ADC6D5">
      <w:pPr>
        <w:rPr>
          <w:rFonts w:hint="eastAsia" w:ascii="宋体" w:hAnsi="宋体" w:eastAsia="宋体" w:cs="宋体"/>
        </w:rPr>
      </w:pPr>
    </w:p>
    <w:p w14:paraId="07FF517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332A52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6C0A3BC8">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4102CE8B">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380C9C52">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28AB38F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0E14F18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2495213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5998D0D3">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221FEB6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F46336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2103B1E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56AC41C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7ABBF5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4DD5116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2C0004E">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0DECA72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4190CD7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2E05956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38F9ADC5">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1B4468FC">
      <w:pPr>
        <w:pStyle w:val="15"/>
        <w:rPr>
          <w:rFonts w:hint="eastAsia" w:ascii="宋体" w:hAnsi="宋体" w:eastAsia="宋体" w:cs="宋体"/>
          <w:b/>
          <w:color w:val="000000"/>
          <w:sz w:val="24"/>
          <w:szCs w:val="24"/>
        </w:rPr>
      </w:pPr>
    </w:p>
    <w:p w14:paraId="792CA08F">
      <w:pPr>
        <w:pStyle w:val="58"/>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5941F42A">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14:paraId="02A70939">
      <w:pPr>
        <w:pStyle w:val="2"/>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p w14:paraId="1C0504F1">
      <w:pPr>
        <w:rPr>
          <w:rFonts w:hint="eastAsia" w:ascii="宋体" w:hAnsi="宋体" w:eastAsia="宋体" w:cs="宋体"/>
          <w:b/>
          <w:bCs/>
          <w:sz w:val="24"/>
          <w:szCs w:val="24"/>
        </w:rPr>
      </w:pPr>
    </w:p>
    <w:tbl>
      <w:tblPr>
        <w:tblStyle w:val="32"/>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14:paraId="24A9F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14:paraId="599103F0">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574" w:type="dxa"/>
            <w:vAlign w:val="center"/>
          </w:tcPr>
          <w:p w14:paraId="46E4A0F9">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500" w:type="dxa"/>
            <w:vAlign w:val="center"/>
          </w:tcPr>
          <w:p w14:paraId="7BD6BF7E">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14:paraId="5C10EBCC">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4" w:type="dxa"/>
            <w:vAlign w:val="center"/>
          </w:tcPr>
          <w:p w14:paraId="22FBF0D7">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14:paraId="635FE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0" w:hRule="atLeast"/>
          <w:jc w:val="center"/>
        </w:trPr>
        <w:tc>
          <w:tcPr>
            <w:tcW w:w="825" w:type="dxa"/>
            <w:vMerge w:val="restart"/>
            <w:vAlign w:val="center"/>
          </w:tcPr>
          <w:p w14:paraId="45260316">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14:paraId="056FFEB2">
            <w:pPr>
              <w:tabs>
                <w:tab w:val="left" w:pos="13965"/>
              </w:tabs>
              <w:spacing w:line="360" w:lineRule="auto"/>
              <w:ind w:right="-6"/>
              <w:jc w:val="center"/>
              <w:rPr>
                <w:rFonts w:hint="eastAsia" w:ascii="宋体" w:hAnsi="宋体" w:eastAsia="宋体" w:cs="宋体"/>
                <w:szCs w:val="21"/>
              </w:rPr>
            </w:pPr>
            <w:r>
              <w:rPr>
                <w:rFonts w:hint="eastAsia" w:ascii="宋体" w:hAnsi="宋体" w:cs="宋体"/>
                <w:szCs w:val="21"/>
                <w:lang w:val="en-US" w:eastAsia="zh-CN"/>
              </w:rPr>
              <w:t>100</w:t>
            </w:r>
            <w:r>
              <w:rPr>
                <w:rFonts w:hint="eastAsia" w:ascii="宋体" w:hAnsi="宋体" w:eastAsia="宋体" w:cs="宋体"/>
                <w:szCs w:val="21"/>
              </w:rPr>
              <w:t>分</w:t>
            </w:r>
          </w:p>
        </w:tc>
        <w:tc>
          <w:tcPr>
            <w:tcW w:w="574" w:type="dxa"/>
            <w:vAlign w:val="center"/>
          </w:tcPr>
          <w:p w14:paraId="41BA106B">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500" w:type="dxa"/>
            <w:vAlign w:val="center"/>
          </w:tcPr>
          <w:p w14:paraId="076E61D6">
            <w:pPr>
              <w:spacing w:line="360" w:lineRule="auto"/>
              <w:jc w:val="center"/>
              <w:rPr>
                <w:rFonts w:hint="eastAsia" w:ascii="宋体" w:hAnsi="宋体" w:eastAsia="宋体" w:cs="宋体"/>
                <w:szCs w:val="21"/>
              </w:rPr>
            </w:pPr>
            <w:r>
              <w:rPr>
                <w:rFonts w:hint="eastAsia" w:ascii="宋体" w:hAnsi="宋体" w:eastAsia="宋体" w:cs="宋体"/>
                <w:color w:val="000000"/>
                <w:szCs w:val="21"/>
              </w:rPr>
              <w:t>产品技术</w:t>
            </w:r>
          </w:p>
        </w:tc>
        <w:tc>
          <w:tcPr>
            <w:tcW w:w="875" w:type="dxa"/>
            <w:vAlign w:val="center"/>
          </w:tcPr>
          <w:p w14:paraId="7A769BE6">
            <w:pPr>
              <w:tabs>
                <w:tab w:val="left" w:pos="13965"/>
              </w:tabs>
              <w:spacing w:line="360" w:lineRule="auto"/>
              <w:ind w:right="-6"/>
              <w:jc w:val="center"/>
              <w:rPr>
                <w:rFonts w:hint="default" w:ascii="宋体" w:hAnsi="宋体" w:eastAsia="宋体" w:cs="宋体"/>
                <w:szCs w:val="21"/>
                <w:lang w:val="en-US" w:eastAsia="zh-CN"/>
              </w:rPr>
            </w:pPr>
            <w:r>
              <w:rPr>
                <w:rFonts w:hint="eastAsia" w:ascii="宋体" w:hAnsi="宋体" w:cs="宋体"/>
                <w:szCs w:val="21"/>
                <w:lang w:val="en-US" w:eastAsia="zh-CN"/>
              </w:rPr>
              <w:t>40</w:t>
            </w:r>
          </w:p>
        </w:tc>
        <w:tc>
          <w:tcPr>
            <w:tcW w:w="5604" w:type="dxa"/>
            <w:vAlign w:val="center"/>
          </w:tcPr>
          <w:p w14:paraId="641E9E4B">
            <w:pPr>
              <w:spacing w:line="360" w:lineRule="auto"/>
              <w:rPr>
                <w:rFonts w:hint="eastAsia" w:ascii="宋体" w:hAnsi="宋体" w:eastAsia="宋体" w:cs="宋体"/>
                <w:szCs w:val="21"/>
              </w:rPr>
            </w:pPr>
            <w:r>
              <w:rPr>
                <w:rFonts w:hint="eastAsia" w:ascii="宋体" w:hAnsi="宋体" w:eastAsia="宋体" w:cs="宋体"/>
                <w:szCs w:val="21"/>
              </w:rPr>
              <w:t xml:space="preserve">以下各项由评标委员会成员独立进行客观、公正的评价打分。 </w:t>
            </w:r>
          </w:p>
          <w:p w14:paraId="78EFA258">
            <w:pPr>
              <w:numPr>
                <w:ilvl w:val="0"/>
                <w:numId w:val="8"/>
              </w:numPr>
              <w:spacing w:line="360" w:lineRule="auto"/>
              <w:rPr>
                <w:rFonts w:hint="eastAsia"/>
              </w:rPr>
            </w:pPr>
            <w:r>
              <w:rPr>
                <w:rFonts w:hint="eastAsia" w:ascii="宋体" w:hAnsi="宋体" w:eastAsia="宋体" w:cs="宋体"/>
                <w:szCs w:val="21"/>
              </w:rPr>
              <w:t>投标文件中设备技术参数满足招标要求，关键技术资料完整，打分0-</w:t>
            </w:r>
            <w:r>
              <w:rPr>
                <w:rFonts w:hint="eastAsia" w:ascii="宋体" w:hAnsi="宋体" w:cs="宋体"/>
                <w:szCs w:val="21"/>
                <w:lang w:val="en-US" w:eastAsia="zh-CN"/>
              </w:rPr>
              <w:t>20</w:t>
            </w:r>
            <w:r>
              <w:rPr>
                <w:rFonts w:hint="eastAsia" w:ascii="宋体" w:hAnsi="宋体" w:eastAsia="宋体" w:cs="宋体"/>
                <w:szCs w:val="21"/>
              </w:rPr>
              <w:t>分。</w:t>
            </w:r>
          </w:p>
          <w:p w14:paraId="2BA0B608">
            <w:pPr>
              <w:numPr>
                <w:ilvl w:val="0"/>
                <w:numId w:val="8"/>
              </w:numPr>
              <w:spacing w:line="360" w:lineRule="auto"/>
              <w:rPr>
                <w:rFonts w:hint="eastAsia" w:ascii="宋体" w:hAnsi="宋体" w:eastAsia="宋体" w:cs="宋体"/>
                <w:szCs w:val="21"/>
              </w:rPr>
            </w:pPr>
            <w:r>
              <w:rPr>
                <w:rFonts w:hint="eastAsia" w:ascii="宋体" w:hAnsi="宋体" w:cs="宋体"/>
                <w:szCs w:val="21"/>
                <w:lang w:val="en-US" w:eastAsia="zh-CN"/>
              </w:rPr>
              <w:t>设备升级方案合理，可行性高，可靠性强，可满足甲方后期使用要求，打分0-16分。</w:t>
            </w:r>
          </w:p>
          <w:p w14:paraId="13E30647">
            <w:pPr>
              <w:spacing w:line="360" w:lineRule="auto"/>
              <w:rPr>
                <w:rFonts w:hint="eastAsia" w:ascii="宋体" w:hAnsi="宋体" w:eastAsia="宋体" w:cs="宋体"/>
                <w:szCs w:val="21"/>
              </w:rPr>
            </w:pPr>
            <w:r>
              <w:rPr>
                <w:rFonts w:hint="eastAsia" w:ascii="宋体" w:hAnsi="宋体" w:cs="宋体"/>
                <w:szCs w:val="21"/>
                <w:lang w:eastAsia="zh-CN"/>
              </w:rPr>
              <w:t>（</w:t>
            </w:r>
            <w:r>
              <w:rPr>
                <w:rFonts w:hint="eastAsia" w:ascii="宋体" w:hAnsi="宋体" w:cs="宋体"/>
                <w:szCs w:val="21"/>
                <w:lang w:val="en-US" w:eastAsia="zh-CN"/>
              </w:rPr>
              <w:t>3）</w:t>
            </w:r>
            <w:r>
              <w:rPr>
                <w:rFonts w:hint="eastAsia" w:ascii="宋体" w:hAnsi="宋体" w:eastAsia="宋体" w:cs="宋体"/>
                <w:szCs w:val="21"/>
              </w:rPr>
              <w:t>综合评价，打分0-</w:t>
            </w:r>
            <w:r>
              <w:rPr>
                <w:rFonts w:hint="eastAsia" w:ascii="宋体" w:hAnsi="宋体" w:cs="宋体"/>
                <w:szCs w:val="21"/>
                <w:lang w:val="en-US" w:eastAsia="zh-CN"/>
              </w:rPr>
              <w:t>4</w:t>
            </w:r>
            <w:r>
              <w:rPr>
                <w:rFonts w:hint="eastAsia" w:ascii="宋体" w:hAnsi="宋体" w:eastAsia="宋体" w:cs="宋体"/>
                <w:szCs w:val="21"/>
              </w:rPr>
              <w:t>分。</w:t>
            </w:r>
          </w:p>
        </w:tc>
      </w:tr>
      <w:tr w14:paraId="28787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78" w:hRule="atLeast"/>
          <w:jc w:val="center"/>
        </w:trPr>
        <w:tc>
          <w:tcPr>
            <w:tcW w:w="825" w:type="dxa"/>
            <w:vMerge w:val="continue"/>
            <w:vAlign w:val="center"/>
          </w:tcPr>
          <w:p w14:paraId="0DAA4DA1">
            <w:pPr>
              <w:spacing w:line="360" w:lineRule="auto"/>
              <w:jc w:val="center"/>
              <w:rPr>
                <w:rFonts w:hint="eastAsia" w:ascii="宋体" w:hAnsi="宋体" w:eastAsia="宋体" w:cs="宋体"/>
                <w:szCs w:val="21"/>
              </w:rPr>
            </w:pPr>
          </w:p>
        </w:tc>
        <w:tc>
          <w:tcPr>
            <w:tcW w:w="574" w:type="dxa"/>
            <w:vAlign w:val="center"/>
          </w:tcPr>
          <w:p w14:paraId="35E0477A">
            <w:pPr>
              <w:spacing w:line="360" w:lineRule="auto"/>
              <w:jc w:val="center"/>
              <w:rPr>
                <w:rFonts w:hint="eastAsia" w:ascii="宋体" w:hAnsi="宋体" w:eastAsia="宋体" w:cs="宋体"/>
                <w:szCs w:val="21"/>
              </w:rPr>
            </w:pPr>
            <w:r>
              <w:rPr>
                <w:rFonts w:hint="eastAsia" w:ascii="宋体" w:hAnsi="宋体" w:eastAsia="宋体" w:cs="宋体"/>
                <w:szCs w:val="21"/>
              </w:rPr>
              <w:t>2</w:t>
            </w:r>
          </w:p>
        </w:tc>
        <w:tc>
          <w:tcPr>
            <w:tcW w:w="1500" w:type="dxa"/>
            <w:vAlign w:val="center"/>
          </w:tcPr>
          <w:p w14:paraId="3146AAC6">
            <w:pPr>
              <w:spacing w:line="360" w:lineRule="auto"/>
              <w:rPr>
                <w:rFonts w:hint="default" w:ascii="宋体" w:hAnsi="宋体" w:eastAsia="宋体" w:cs="宋体"/>
                <w:szCs w:val="21"/>
                <w:lang w:val="en-US" w:eastAsia="zh-CN"/>
              </w:rPr>
            </w:pPr>
            <w:r>
              <w:rPr>
                <w:rFonts w:hint="eastAsia" w:ascii="宋体" w:hAnsi="宋体" w:cs="宋体"/>
                <w:szCs w:val="21"/>
                <w:lang w:val="en-US" w:eastAsia="zh-CN"/>
              </w:rPr>
              <w:t>现场勘探情况</w:t>
            </w:r>
          </w:p>
        </w:tc>
        <w:tc>
          <w:tcPr>
            <w:tcW w:w="875" w:type="dxa"/>
            <w:vAlign w:val="center"/>
          </w:tcPr>
          <w:p w14:paraId="42A9DDB7">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4A0BF04C">
            <w:pPr>
              <w:spacing w:line="360" w:lineRule="auto"/>
              <w:rPr>
                <w:rFonts w:hint="eastAsia" w:ascii="宋体" w:hAnsi="宋体" w:eastAsia="宋体" w:cs="宋体"/>
                <w:bCs/>
                <w:szCs w:val="21"/>
              </w:rPr>
            </w:pPr>
            <w:r>
              <w:rPr>
                <w:rFonts w:hint="eastAsia" w:ascii="宋体" w:hAnsi="宋体" w:cs="宋体"/>
                <w:bCs/>
                <w:szCs w:val="21"/>
                <w:lang w:val="en-US" w:eastAsia="zh-CN"/>
              </w:rPr>
              <w:t>供方现场勘探情况</w:t>
            </w:r>
            <w:r>
              <w:rPr>
                <w:rFonts w:hint="eastAsia" w:ascii="宋体" w:hAnsi="宋体" w:eastAsia="宋体" w:cs="宋体"/>
                <w:bCs/>
                <w:szCs w:val="21"/>
              </w:rPr>
              <w:t>：</w:t>
            </w:r>
          </w:p>
          <w:p w14:paraId="07BC5D5B">
            <w:pPr>
              <w:spacing w:line="360" w:lineRule="auto"/>
              <w:rPr>
                <w:rFonts w:hint="default" w:ascii="宋体" w:hAnsi="宋体" w:eastAsia="宋体" w:cs="宋体"/>
                <w:bCs/>
                <w:szCs w:val="21"/>
                <w:lang w:val="en-US" w:eastAsia="zh-CN"/>
              </w:rPr>
            </w:pPr>
            <w:r>
              <w:rPr>
                <w:rFonts w:hint="eastAsia" w:ascii="宋体" w:hAnsi="宋体" w:cs="宋体"/>
                <w:bCs/>
                <w:szCs w:val="21"/>
                <w:lang w:val="en-US" w:eastAsia="zh-CN"/>
              </w:rPr>
              <w:t>供方提供同类项目施工现场资料，现场管理优秀得10分，良好得6-8分，其余得3-5分。</w:t>
            </w:r>
          </w:p>
        </w:tc>
      </w:tr>
      <w:tr w14:paraId="36472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4" w:hRule="atLeast"/>
          <w:jc w:val="center"/>
        </w:trPr>
        <w:tc>
          <w:tcPr>
            <w:tcW w:w="825" w:type="dxa"/>
            <w:vMerge w:val="continue"/>
            <w:vAlign w:val="center"/>
          </w:tcPr>
          <w:p w14:paraId="60B3FCB3">
            <w:pPr>
              <w:spacing w:line="360" w:lineRule="auto"/>
              <w:jc w:val="center"/>
              <w:rPr>
                <w:rFonts w:hint="eastAsia" w:ascii="宋体" w:hAnsi="宋体" w:eastAsia="宋体" w:cs="宋体"/>
                <w:szCs w:val="21"/>
              </w:rPr>
            </w:pPr>
          </w:p>
        </w:tc>
        <w:tc>
          <w:tcPr>
            <w:tcW w:w="574" w:type="dxa"/>
            <w:vAlign w:val="center"/>
          </w:tcPr>
          <w:p w14:paraId="62C9364A">
            <w:pPr>
              <w:spacing w:line="360" w:lineRule="auto"/>
              <w:jc w:val="center"/>
              <w:rPr>
                <w:rFonts w:hint="eastAsia" w:ascii="宋体" w:hAnsi="宋体" w:eastAsia="宋体" w:cs="宋体"/>
                <w:szCs w:val="21"/>
              </w:rPr>
            </w:pPr>
            <w:r>
              <w:rPr>
                <w:rFonts w:hint="eastAsia" w:ascii="宋体" w:hAnsi="宋体" w:eastAsia="宋体" w:cs="宋体"/>
                <w:szCs w:val="21"/>
              </w:rPr>
              <w:t>3</w:t>
            </w:r>
          </w:p>
        </w:tc>
        <w:tc>
          <w:tcPr>
            <w:tcW w:w="1500" w:type="dxa"/>
            <w:vAlign w:val="center"/>
          </w:tcPr>
          <w:p w14:paraId="01BBD9D1">
            <w:pPr>
              <w:tabs>
                <w:tab w:val="left" w:pos="7854"/>
              </w:tabs>
              <w:spacing w:line="300" w:lineRule="exact"/>
              <w:rPr>
                <w:rFonts w:hint="eastAsia" w:ascii="宋体" w:hAnsi="宋体" w:eastAsia="宋体" w:cs="宋体"/>
                <w:szCs w:val="21"/>
              </w:rPr>
            </w:pPr>
            <w:r>
              <w:rPr>
                <w:rFonts w:hint="eastAsia" w:ascii="宋体" w:hAnsi="宋体" w:eastAsia="宋体" w:cs="宋体"/>
                <w:szCs w:val="21"/>
              </w:rPr>
              <w:t>售后服务/资质</w:t>
            </w:r>
          </w:p>
        </w:tc>
        <w:tc>
          <w:tcPr>
            <w:tcW w:w="875" w:type="dxa"/>
            <w:vAlign w:val="center"/>
          </w:tcPr>
          <w:p w14:paraId="7944EA43">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274995EA">
            <w:pPr>
              <w:spacing w:line="360" w:lineRule="auto"/>
              <w:rPr>
                <w:rFonts w:hint="eastAsia" w:ascii="宋体" w:hAnsi="宋体" w:eastAsia="宋体" w:cs="宋体"/>
                <w:bCs/>
                <w:szCs w:val="21"/>
              </w:rPr>
            </w:pPr>
            <w:r>
              <w:rPr>
                <w:rFonts w:hint="eastAsia" w:ascii="宋体" w:hAnsi="宋体" w:eastAsia="宋体" w:cs="宋体"/>
                <w:bCs/>
                <w:szCs w:val="21"/>
              </w:rPr>
              <w:t>1.有完整的售后服务体系（</w:t>
            </w:r>
            <w:r>
              <w:rPr>
                <w:rFonts w:hint="eastAsia" w:ascii="宋体" w:hAnsi="宋体" w:cs="宋体"/>
                <w:bCs/>
                <w:szCs w:val="21"/>
                <w:lang w:val="en-US" w:eastAsia="zh-CN"/>
              </w:rPr>
              <w:t>2</w:t>
            </w:r>
            <w:r>
              <w:rPr>
                <w:rFonts w:hint="eastAsia" w:ascii="宋体" w:hAnsi="宋体" w:eastAsia="宋体" w:cs="宋体"/>
                <w:bCs/>
                <w:szCs w:val="21"/>
              </w:rPr>
              <w:t>分）</w:t>
            </w:r>
          </w:p>
          <w:p w14:paraId="0A0D7F3C">
            <w:pPr>
              <w:spacing w:line="360" w:lineRule="auto"/>
              <w:rPr>
                <w:rFonts w:hint="eastAsia" w:ascii="宋体" w:hAnsi="宋体" w:eastAsia="宋体" w:cs="宋体"/>
                <w:bCs/>
                <w:szCs w:val="21"/>
              </w:rPr>
            </w:pPr>
            <w:r>
              <w:rPr>
                <w:rFonts w:hint="eastAsia" w:ascii="宋体" w:hAnsi="宋体" w:eastAsia="宋体" w:cs="宋体"/>
                <w:bCs/>
                <w:szCs w:val="21"/>
              </w:rPr>
              <w:t>2.提供完备的本地化服务支持承诺，明确承诺到现场响应时间（根据响应时间长短给予</w:t>
            </w:r>
            <w:r>
              <w:rPr>
                <w:rFonts w:hint="eastAsia" w:ascii="宋体" w:hAnsi="宋体" w:cs="宋体"/>
                <w:bCs/>
                <w:szCs w:val="21"/>
                <w:lang w:val="en-US" w:eastAsia="zh-CN"/>
              </w:rPr>
              <w:t>2-4</w:t>
            </w:r>
            <w:r>
              <w:rPr>
                <w:rFonts w:hint="eastAsia" w:ascii="宋体" w:hAnsi="宋体" w:eastAsia="宋体" w:cs="宋体"/>
                <w:bCs/>
                <w:szCs w:val="21"/>
              </w:rPr>
              <w:t>分）</w:t>
            </w:r>
          </w:p>
          <w:p w14:paraId="3C77F681">
            <w:pPr>
              <w:spacing w:line="360" w:lineRule="auto"/>
              <w:rPr>
                <w:rFonts w:hint="eastAsia" w:ascii="宋体" w:hAnsi="宋体" w:eastAsia="宋体" w:cs="宋体"/>
                <w:bCs/>
                <w:szCs w:val="21"/>
              </w:rPr>
            </w:pPr>
            <w:r>
              <w:rPr>
                <w:rFonts w:hint="eastAsia" w:ascii="宋体" w:hAnsi="宋体" w:eastAsia="宋体" w:cs="宋体"/>
                <w:bCs/>
                <w:szCs w:val="21"/>
              </w:rPr>
              <w:t>3.投标人提供相应完善的培训计划（</w:t>
            </w:r>
            <w:r>
              <w:rPr>
                <w:rFonts w:hint="eastAsia" w:ascii="宋体" w:hAnsi="宋体" w:cs="宋体"/>
                <w:bCs/>
                <w:szCs w:val="21"/>
                <w:lang w:val="en-US" w:eastAsia="zh-CN"/>
              </w:rPr>
              <w:t>2</w:t>
            </w:r>
            <w:r>
              <w:rPr>
                <w:rFonts w:hint="eastAsia" w:ascii="宋体" w:hAnsi="宋体" w:eastAsia="宋体" w:cs="宋体"/>
                <w:bCs/>
                <w:szCs w:val="21"/>
              </w:rPr>
              <w:t>分）</w:t>
            </w:r>
          </w:p>
          <w:p w14:paraId="635DDA34">
            <w:pPr>
              <w:spacing w:line="360" w:lineRule="auto"/>
              <w:rPr>
                <w:rFonts w:hint="eastAsia" w:ascii="宋体" w:hAnsi="宋体" w:eastAsia="宋体" w:cs="宋体"/>
                <w:bCs/>
                <w:szCs w:val="21"/>
              </w:rPr>
            </w:pPr>
            <w:r>
              <w:rPr>
                <w:rFonts w:hint="eastAsia" w:ascii="宋体" w:hAnsi="宋体" w:eastAsia="宋体" w:cs="宋体"/>
                <w:bCs/>
                <w:szCs w:val="21"/>
              </w:rPr>
              <w:t>4.可随时远程视频支持解决问题（</w:t>
            </w:r>
            <w:r>
              <w:rPr>
                <w:rFonts w:hint="eastAsia" w:ascii="宋体" w:hAnsi="宋体" w:cs="宋体"/>
                <w:bCs/>
                <w:szCs w:val="21"/>
                <w:lang w:val="en-US" w:eastAsia="zh-CN"/>
              </w:rPr>
              <w:t>2</w:t>
            </w:r>
            <w:r>
              <w:rPr>
                <w:rFonts w:hint="eastAsia" w:ascii="宋体" w:hAnsi="宋体" w:eastAsia="宋体" w:cs="宋体"/>
                <w:bCs/>
                <w:szCs w:val="21"/>
              </w:rPr>
              <w:t>分）</w:t>
            </w:r>
          </w:p>
        </w:tc>
      </w:tr>
      <w:tr w14:paraId="75AC0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14:paraId="723BCADD">
            <w:pPr>
              <w:spacing w:line="360" w:lineRule="auto"/>
              <w:jc w:val="center"/>
              <w:rPr>
                <w:rFonts w:hint="eastAsia" w:ascii="宋体" w:hAnsi="宋体" w:eastAsia="宋体" w:cs="宋体"/>
                <w:szCs w:val="21"/>
              </w:rPr>
            </w:pPr>
          </w:p>
        </w:tc>
        <w:tc>
          <w:tcPr>
            <w:tcW w:w="574" w:type="dxa"/>
            <w:vAlign w:val="center"/>
          </w:tcPr>
          <w:p w14:paraId="0A1214A1">
            <w:pPr>
              <w:spacing w:line="360" w:lineRule="auto"/>
              <w:jc w:val="center"/>
              <w:rPr>
                <w:rFonts w:hint="eastAsia" w:ascii="宋体" w:hAnsi="宋体" w:eastAsia="宋体" w:cs="宋体"/>
                <w:szCs w:val="21"/>
              </w:rPr>
            </w:pPr>
            <w:r>
              <w:rPr>
                <w:rFonts w:hint="eastAsia" w:ascii="宋体" w:hAnsi="宋体" w:eastAsia="宋体" w:cs="宋体"/>
                <w:szCs w:val="21"/>
              </w:rPr>
              <w:t>4</w:t>
            </w:r>
          </w:p>
        </w:tc>
        <w:tc>
          <w:tcPr>
            <w:tcW w:w="1500" w:type="dxa"/>
            <w:vAlign w:val="center"/>
          </w:tcPr>
          <w:p w14:paraId="390ABBA3">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75" w:type="dxa"/>
            <w:vAlign w:val="center"/>
          </w:tcPr>
          <w:p w14:paraId="68ACC65A">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20</w:t>
            </w:r>
          </w:p>
        </w:tc>
        <w:tc>
          <w:tcPr>
            <w:tcW w:w="5604" w:type="dxa"/>
            <w:vAlign w:val="center"/>
          </w:tcPr>
          <w:p w14:paraId="0D33B1C0">
            <w:pPr>
              <w:spacing w:line="360" w:lineRule="auto"/>
              <w:rPr>
                <w:rFonts w:hint="eastAsia" w:ascii="宋体" w:hAnsi="宋体" w:eastAsia="宋体" w:cs="宋体"/>
                <w:bCs/>
                <w:szCs w:val="21"/>
              </w:rPr>
            </w:pPr>
            <w:r>
              <w:rPr>
                <w:rFonts w:hint="eastAsia" w:ascii="宋体" w:hAnsi="宋体" w:eastAsia="宋体" w:cs="宋体"/>
                <w:bCs/>
                <w:szCs w:val="21"/>
              </w:rPr>
              <w:t>投标人代表对方案、技术优势的讲解，以及就该项目难点回答评标专家现场提问，打分0-</w:t>
            </w:r>
            <w:r>
              <w:rPr>
                <w:rFonts w:hint="eastAsia" w:ascii="宋体" w:hAnsi="宋体" w:cs="宋体"/>
                <w:bCs/>
                <w:szCs w:val="21"/>
                <w:lang w:val="en-US" w:eastAsia="zh-CN"/>
              </w:rPr>
              <w:t>20</w:t>
            </w:r>
            <w:r>
              <w:rPr>
                <w:rFonts w:hint="eastAsia" w:ascii="宋体" w:hAnsi="宋体" w:eastAsia="宋体" w:cs="宋体"/>
                <w:bCs/>
                <w:szCs w:val="21"/>
              </w:rPr>
              <w:t>分。</w:t>
            </w:r>
          </w:p>
        </w:tc>
      </w:tr>
      <w:tr w14:paraId="00E36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4" w:hRule="atLeast"/>
          <w:jc w:val="center"/>
        </w:trPr>
        <w:tc>
          <w:tcPr>
            <w:tcW w:w="825" w:type="dxa"/>
            <w:vMerge w:val="continue"/>
            <w:vAlign w:val="center"/>
          </w:tcPr>
          <w:p w14:paraId="4CC1B7D5">
            <w:pPr>
              <w:spacing w:line="360" w:lineRule="auto"/>
              <w:jc w:val="center"/>
              <w:rPr>
                <w:rFonts w:hint="eastAsia" w:ascii="宋体" w:hAnsi="宋体" w:eastAsia="宋体" w:cs="宋体"/>
                <w:szCs w:val="21"/>
              </w:rPr>
            </w:pPr>
          </w:p>
        </w:tc>
        <w:tc>
          <w:tcPr>
            <w:tcW w:w="574" w:type="dxa"/>
            <w:vAlign w:val="center"/>
          </w:tcPr>
          <w:p w14:paraId="7A49618C">
            <w:pPr>
              <w:spacing w:line="360" w:lineRule="auto"/>
              <w:jc w:val="center"/>
              <w:rPr>
                <w:rFonts w:hint="eastAsia" w:ascii="宋体" w:hAnsi="宋体" w:eastAsia="宋体" w:cs="宋体"/>
                <w:szCs w:val="21"/>
              </w:rPr>
            </w:pPr>
            <w:r>
              <w:rPr>
                <w:rFonts w:hint="eastAsia" w:ascii="宋体" w:hAnsi="宋体" w:eastAsia="宋体" w:cs="宋体"/>
                <w:szCs w:val="21"/>
              </w:rPr>
              <w:t>5</w:t>
            </w:r>
          </w:p>
        </w:tc>
        <w:tc>
          <w:tcPr>
            <w:tcW w:w="1500" w:type="dxa"/>
            <w:vAlign w:val="center"/>
          </w:tcPr>
          <w:p w14:paraId="0A1F9F4D">
            <w:pPr>
              <w:spacing w:line="360" w:lineRule="auto"/>
              <w:rPr>
                <w:rFonts w:hint="eastAsia" w:ascii="宋体" w:hAnsi="宋体" w:eastAsia="宋体" w:cs="宋体"/>
                <w:szCs w:val="21"/>
              </w:rPr>
            </w:pPr>
            <w:r>
              <w:rPr>
                <w:rFonts w:hint="eastAsia" w:ascii="宋体" w:hAnsi="宋体" w:eastAsia="宋体" w:cs="宋体"/>
                <w:szCs w:val="21"/>
              </w:rPr>
              <w:t>设备制造商同类型项目业绩</w:t>
            </w:r>
          </w:p>
        </w:tc>
        <w:tc>
          <w:tcPr>
            <w:tcW w:w="875" w:type="dxa"/>
            <w:vAlign w:val="center"/>
          </w:tcPr>
          <w:p w14:paraId="496AAE13">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2FCF98D3">
            <w:pPr>
              <w:spacing w:line="360" w:lineRule="auto"/>
              <w:rPr>
                <w:rFonts w:hint="eastAsia" w:ascii="宋体" w:hAnsi="宋体" w:eastAsia="宋体" w:cs="宋体"/>
                <w:bCs/>
                <w:szCs w:val="21"/>
                <w:lang w:eastAsia="zh-CN"/>
              </w:rPr>
            </w:pPr>
            <w:r>
              <w:rPr>
                <w:rFonts w:hint="eastAsia" w:ascii="宋体" w:hAnsi="宋体" w:eastAsia="宋体" w:cs="宋体"/>
                <w:bCs/>
                <w:szCs w:val="21"/>
              </w:rPr>
              <w:t>同类型项目业绩：2020年1月以来到现在以来已交付使用的与本次招标项目类似产品的业绩，业绩最多者满分，第二名得</w:t>
            </w:r>
            <w:r>
              <w:rPr>
                <w:rFonts w:hint="eastAsia" w:ascii="宋体" w:hAnsi="宋体" w:cs="宋体"/>
                <w:bCs/>
                <w:szCs w:val="21"/>
                <w:lang w:val="en-US" w:eastAsia="zh-CN"/>
              </w:rPr>
              <w:t>8</w:t>
            </w:r>
            <w:r>
              <w:rPr>
                <w:rFonts w:hint="eastAsia" w:ascii="宋体" w:hAnsi="宋体" w:eastAsia="宋体" w:cs="宋体"/>
                <w:bCs/>
                <w:szCs w:val="21"/>
              </w:rPr>
              <w:t>分，第三名得</w:t>
            </w:r>
            <w:r>
              <w:rPr>
                <w:rFonts w:hint="eastAsia" w:ascii="宋体" w:hAnsi="宋体" w:cs="宋体"/>
                <w:bCs/>
                <w:szCs w:val="21"/>
                <w:lang w:val="en-US" w:eastAsia="zh-CN"/>
              </w:rPr>
              <w:t>6</w:t>
            </w:r>
            <w:r>
              <w:rPr>
                <w:rFonts w:hint="eastAsia" w:ascii="宋体" w:hAnsi="宋体" w:eastAsia="宋体" w:cs="宋体"/>
                <w:bCs/>
                <w:szCs w:val="21"/>
              </w:rPr>
              <w:t>分，第四名得</w:t>
            </w:r>
            <w:r>
              <w:rPr>
                <w:rFonts w:hint="eastAsia" w:ascii="宋体" w:hAnsi="宋体" w:cs="宋体"/>
                <w:bCs/>
                <w:szCs w:val="21"/>
                <w:lang w:val="en-US" w:eastAsia="zh-CN"/>
              </w:rPr>
              <w:t>4</w:t>
            </w:r>
            <w:r>
              <w:rPr>
                <w:rFonts w:hint="eastAsia" w:ascii="宋体" w:hAnsi="宋体" w:eastAsia="宋体" w:cs="宋体"/>
                <w:bCs/>
                <w:szCs w:val="21"/>
              </w:rPr>
              <w:t>分，其余得</w:t>
            </w:r>
            <w:r>
              <w:rPr>
                <w:rFonts w:hint="eastAsia" w:ascii="宋体" w:hAnsi="宋体" w:cs="宋体"/>
                <w:bCs/>
                <w:szCs w:val="21"/>
                <w:lang w:val="en-US" w:eastAsia="zh-CN"/>
              </w:rPr>
              <w:t>2</w:t>
            </w:r>
            <w:r>
              <w:rPr>
                <w:rFonts w:hint="eastAsia" w:ascii="宋体" w:hAnsi="宋体" w:eastAsia="宋体" w:cs="宋体"/>
                <w:bCs/>
                <w:szCs w:val="21"/>
              </w:rPr>
              <w:t>分。（时间以签订日期为准）</w:t>
            </w:r>
            <w:r>
              <w:rPr>
                <w:rFonts w:hint="eastAsia" w:ascii="宋体" w:hAnsi="宋体" w:cs="宋体"/>
                <w:bCs/>
                <w:szCs w:val="21"/>
                <w:lang w:eastAsia="zh-CN"/>
              </w:rPr>
              <w:t>。</w:t>
            </w:r>
          </w:p>
        </w:tc>
      </w:tr>
      <w:tr w14:paraId="42B6E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825" w:type="dxa"/>
            <w:vMerge w:val="continue"/>
            <w:vAlign w:val="center"/>
          </w:tcPr>
          <w:p w14:paraId="1E4727B3">
            <w:pPr>
              <w:spacing w:line="360" w:lineRule="auto"/>
              <w:jc w:val="center"/>
              <w:rPr>
                <w:rFonts w:hint="eastAsia" w:ascii="宋体" w:hAnsi="宋体" w:eastAsia="宋体" w:cs="宋体"/>
                <w:szCs w:val="21"/>
              </w:rPr>
            </w:pPr>
          </w:p>
        </w:tc>
        <w:tc>
          <w:tcPr>
            <w:tcW w:w="574" w:type="dxa"/>
            <w:vAlign w:val="center"/>
          </w:tcPr>
          <w:p w14:paraId="00C3EFF0">
            <w:pPr>
              <w:spacing w:line="360" w:lineRule="auto"/>
              <w:jc w:val="center"/>
              <w:rPr>
                <w:rFonts w:hint="eastAsia" w:ascii="宋体" w:hAnsi="宋体" w:eastAsia="宋体" w:cs="宋体"/>
                <w:szCs w:val="21"/>
              </w:rPr>
            </w:pPr>
            <w:r>
              <w:rPr>
                <w:rFonts w:hint="eastAsia" w:ascii="宋体" w:hAnsi="宋体" w:eastAsia="宋体" w:cs="宋体"/>
                <w:szCs w:val="21"/>
              </w:rPr>
              <w:t>6</w:t>
            </w:r>
          </w:p>
        </w:tc>
        <w:tc>
          <w:tcPr>
            <w:tcW w:w="1500" w:type="dxa"/>
            <w:vAlign w:val="center"/>
          </w:tcPr>
          <w:p w14:paraId="4143AC1B">
            <w:pPr>
              <w:spacing w:line="360" w:lineRule="auto"/>
              <w:rPr>
                <w:rFonts w:hint="eastAsia" w:ascii="宋体" w:hAnsi="宋体" w:eastAsia="宋体" w:cs="宋体"/>
                <w:szCs w:val="21"/>
              </w:rPr>
            </w:pPr>
            <w:r>
              <w:rPr>
                <w:rFonts w:hint="eastAsia" w:ascii="宋体" w:hAnsi="宋体" w:eastAsia="宋体" w:cs="宋体"/>
                <w:szCs w:val="21"/>
              </w:rPr>
              <w:t>响应及偏离</w:t>
            </w:r>
          </w:p>
        </w:tc>
        <w:tc>
          <w:tcPr>
            <w:tcW w:w="875" w:type="dxa"/>
            <w:vAlign w:val="center"/>
          </w:tcPr>
          <w:p w14:paraId="71E98162">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36C9A698">
            <w:pPr>
              <w:spacing w:line="360" w:lineRule="auto"/>
              <w:rPr>
                <w:rFonts w:hint="eastAsia" w:ascii="宋体" w:hAnsi="宋体" w:eastAsia="宋体" w:cs="宋体"/>
                <w:bCs/>
                <w:szCs w:val="21"/>
              </w:rPr>
            </w:pPr>
            <w:r>
              <w:rPr>
                <w:rFonts w:hint="eastAsia" w:ascii="宋体" w:hAnsi="宋体" w:eastAsia="宋体" w:cs="宋体"/>
                <w:bCs/>
                <w:szCs w:val="21"/>
              </w:rPr>
              <w:t>由评标委员会成员独立进行客观、公正的评价，根据各投标单位的核心产品的配置参数、技术偏离情况，在满足我司技术基本要求的前提下偏离，无偏离得满分</w:t>
            </w:r>
            <w:r>
              <w:rPr>
                <w:rFonts w:hint="eastAsia" w:ascii="宋体" w:hAnsi="宋体" w:cs="宋体"/>
                <w:bCs/>
                <w:szCs w:val="21"/>
                <w:lang w:val="en-US" w:eastAsia="zh-CN"/>
              </w:rPr>
              <w:t>10</w:t>
            </w:r>
            <w:r>
              <w:rPr>
                <w:rFonts w:hint="eastAsia" w:ascii="宋体" w:hAnsi="宋体" w:eastAsia="宋体" w:cs="宋体"/>
                <w:bCs/>
                <w:szCs w:val="21"/>
              </w:rPr>
              <w:t>分，较大偏离每一项扣2分，一般偏离每一项扣1分，最低0分。</w:t>
            </w:r>
          </w:p>
        </w:tc>
      </w:tr>
    </w:tbl>
    <w:p w14:paraId="54171944">
      <w:pPr>
        <w:pStyle w:val="58"/>
        <w:rPr>
          <w:rFonts w:hint="eastAsia" w:ascii="宋体" w:hAnsi="宋体" w:eastAsia="宋体" w:cs="宋体"/>
        </w:rPr>
      </w:pPr>
      <w:r>
        <w:rPr>
          <w:rFonts w:hint="eastAsia" w:ascii="宋体" w:hAnsi="宋体" w:eastAsia="宋体" w:cs="宋体"/>
        </w:rPr>
        <w:br w:type="page"/>
      </w:r>
      <w:bookmarkEnd w:id="21"/>
      <w:bookmarkStart w:id="22" w:name="_Toc425801541"/>
      <w:r>
        <w:rPr>
          <w:rFonts w:hint="eastAsia" w:ascii="宋体" w:hAnsi="宋体" w:eastAsia="宋体" w:cs="宋体"/>
        </w:rPr>
        <w:t>第二章技术协议书</w:t>
      </w:r>
    </w:p>
    <w:bookmarkEnd w:id="22"/>
    <w:p w14:paraId="2798FAC0">
      <w:pPr>
        <w:rPr>
          <w:rFonts w:hint="eastAsia" w:ascii="宋体" w:hAnsi="宋体" w:eastAsia="宋体" w:cs="宋体"/>
          <w:sz w:val="24"/>
          <w:szCs w:val="24"/>
        </w:rPr>
      </w:pPr>
    </w:p>
    <w:p w14:paraId="1AD3D6B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1.项目概述</w:t>
      </w:r>
    </w:p>
    <w:p w14:paraId="1314D9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cs="宋体"/>
          <w:sz w:val="24"/>
          <w:szCs w:val="24"/>
          <w:lang w:val="en-US" w:eastAsia="zh-CN"/>
        </w:rPr>
        <w:t>1</w:t>
      </w:r>
      <w:r>
        <w:rPr>
          <w:rFonts w:hint="eastAsia" w:ascii="宋体" w:hAnsi="宋体" w:eastAsia="宋体" w:cs="宋体"/>
          <w:sz w:val="24"/>
          <w:szCs w:val="24"/>
        </w:rPr>
        <w:t>项目背景</w:t>
      </w:r>
    </w:p>
    <w:p w14:paraId="0A3530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本项目对现有运行超过10年的“变速器齿轮疲劳寿命试验台”进行“系统性升级改造</w:t>
      </w:r>
      <w:r>
        <w:rPr>
          <w:rFonts w:hint="eastAsia" w:ascii="宋体" w:hAnsi="宋体" w:cs="宋体"/>
          <w:sz w:val="24"/>
          <w:szCs w:val="24"/>
          <w:lang w:val="en-US" w:eastAsia="zh-CN"/>
        </w:rPr>
        <w:t>,旨在提升试验台的控制精度、数据采集能力与自动化水平，满足更高标准的疲劳寿命试验需求.</w:t>
      </w:r>
      <w:r>
        <w:rPr>
          <w:rFonts w:hint="eastAsia" w:ascii="宋体" w:hAnsi="宋体" w:eastAsia="宋体" w:cs="宋体"/>
          <w:sz w:val="24"/>
          <w:szCs w:val="24"/>
        </w:rPr>
        <w:t>改造重点包括机械结构的优化、电气控制系统的数字化升级、测控软件的更新换代。</w:t>
      </w:r>
    </w:p>
    <w:p w14:paraId="439AC1F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sz w:val="24"/>
          <w:szCs w:val="24"/>
          <w:lang w:val="en-US" w:eastAsia="zh-CN"/>
        </w:rPr>
      </w:pPr>
      <w:r>
        <w:rPr>
          <w:rFonts w:hint="eastAsia" w:ascii="宋体" w:hAnsi="宋体" w:cs="宋体"/>
          <w:sz w:val="24"/>
          <w:szCs w:val="24"/>
          <w:lang w:val="en-US" w:eastAsia="zh-CN"/>
        </w:rPr>
        <w:t>1.2 招标原则</w:t>
      </w:r>
    </w:p>
    <w:p w14:paraId="08568DC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cs="宋体"/>
          <w:sz w:val="24"/>
          <w:szCs w:val="24"/>
          <w:lang w:val="en-US" w:eastAsia="zh-CN"/>
        </w:rPr>
      </w:pPr>
      <w:r>
        <w:rPr>
          <w:rFonts w:hint="default" w:ascii="宋体" w:hAnsi="宋体" w:cs="宋体"/>
          <w:sz w:val="24"/>
          <w:szCs w:val="24"/>
          <w:lang w:val="en-US" w:eastAsia="zh-CN"/>
        </w:rPr>
        <w:t>本技术规格书为最小技术要求，投标方所投方案的性能指标不得低于本技术规格书的要求。文中提及的品牌仅作为参照，投标方可选用同等或更高档次的品牌，但需提供证明材料。</w:t>
      </w:r>
    </w:p>
    <w:p w14:paraId="6FE978F9">
      <w:pPr>
        <w:keepNext w:val="0"/>
        <w:keepLines w:val="0"/>
        <w:pageBreakBefore w:val="0"/>
        <w:widowControl w:val="0"/>
        <w:numPr>
          <w:ilvl w:val="0"/>
          <w:numId w:val="9"/>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供货及改造范围</w:t>
      </w:r>
    </w:p>
    <w:p w14:paraId="34E87A6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ascii="宋体" w:hAnsi="宋体" w:eastAsia="宋体" w:cs="宋体"/>
          <w:sz w:val="24"/>
          <w:szCs w:val="24"/>
        </w:rPr>
        <w:t>投标方需提供包含设计、制造、运输、安装、调试、验收及售后服务在内的“交钥匙”工程。</w:t>
      </w:r>
    </w:p>
    <w:p w14:paraId="3CF263F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2.1 机械改造部分：</w:t>
      </w:r>
    </w:p>
    <w:p w14:paraId="1CEF305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2.1.1</w:t>
      </w:r>
      <w:r>
        <w:rPr>
          <w:rFonts w:hint="eastAsia" w:ascii="宋体" w:hAnsi="宋体" w:eastAsia="宋体" w:cs="宋体"/>
          <w:sz w:val="24"/>
          <w:szCs w:val="24"/>
        </w:rPr>
        <w:t>传动链重构</w:t>
      </w:r>
    </w:p>
    <w:p w14:paraId="7C8210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sz w:val="24"/>
          <w:szCs w:val="24"/>
          <w:lang w:val="en-US" w:eastAsia="zh-CN"/>
        </w:rPr>
      </w:pPr>
      <w:r>
        <w:rPr>
          <w:rFonts w:hint="eastAsia" w:ascii="宋体" w:hAnsi="宋体" w:cs="宋体"/>
          <w:sz w:val="24"/>
          <w:szCs w:val="24"/>
          <w:lang w:val="en-US" w:eastAsia="zh-CN"/>
        </w:rPr>
        <w:t>拆除：拆除原有的离合器及多余的中间轴承座结构。</w:t>
      </w:r>
    </w:p>
    <w:p w14:paraId="30B4457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新建拓扑：将传动链改造为更紧凑高效的直连结构，逻辑顺序为：驱动电机→联轴器→输入扭矩转速传感器→联轴器→试件支架（输入端）→被试件（变速器）→试件支架（输出端）→联轴器→输出扭矩转速传感器→联轴器→加载电机。</w:t>
      </w:r>
    </w:p>
    <w:p w14:paraId="0AD2C2D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2.1.2</w:t>
      </w:r>
      <w:r>
        <w:rPr>
          <w:rFonts w:hint="eastAsia" w:ascii="宋体" w:hAnsi="宋体" w:eastAsia="宋体" w:cs="宋体"/>
          <w:sz w:val="24"/>
          <w:szCs w:val="24"/>
        </w:rPr>
        <w:t>关键件更换</w:t>
      </w:r>
    </w:p>
    <w:p w14:paraId="332DEA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输入主轴：</w:t>
      </w:r>
      <w:r>
        <w:rPr>
          <w:rFonts w:hint="eastAsia" w:ascii="宋体" w:hAnsi="宋体" w:eastAsia="宋体" w:cs="宋体"/>
          <w:sz w:val="24"/>
          <w:szCs w:val="24"/>
        </w:rPr>
        <w:t>提供并更换</w:t>
      </w:r>
      <w:r>
        <w:rPr>
          <w:rFonts w:hint="eastAsia" w:ascii="宋体" w:hAnsi="宋体" w:cs="宋体"/>
          <w:sz w:val="24"/>
          <w:szCs w:val="24"/>
          <w:lang w:val="en-US" w:eastAsia="zh-CN"/>
        </w:rPr>
        <w:t>2</w:t>
      </w:r>
      <w:r>
        <w:rPr>
          <w:rFonts w:hint="eastAsia" w:ascii="宋体" w:hAnsi="宋体" w:eastAsia="宋体" w:cs="宋体"/>
          <w:sz w:val="24"/>
          <w:szCs w:val="24"/>
        </w:rPr>
        <w:t>个</w:t>
      </w:r>
      <w:r>
        <w:rPr>
          <w:rFonts w:hint="eastAsia" w:ascii="宋体" w:hAnsi="宋体" w:cs="宋体"/>
          <w:sz w:val="24"/>
          <w:szCs w:val="24"/>
          <w:lang w:val="en-US" w:eastAsia="zh-CN"/>
        </w:rPr>
        <w:t>输入主轴（包含4个轴承，</w:t>
      </w:r>
      <w:r>
        <w:rPr>
          <w:rFonts w:hint="eastAsia" w:ascii="宋体" w:hAnsi="宋体" w:eastAsia="宋体" w:cs="宋体"/>
          <w:sz w:val="24"/>
          <w:szCs w:val="24"/>
        </w:rPr>
        <w:t>轴承</w:t>
      </w:r>
      <w:r>
        <w:rPr>
          <w:rFonts w:hint="eastAsia" w:ascii="宋体" w:hAnsi="宋体" w:cs="宋体"/>
          <w:sz w:val="24"/>
          <w:szCs w:val="24"/>
          <w:lang w:val="en-US" w:eastAsia="zh-CN"/>
        </w:rPr>
        <w:t>参考型号：</w:t>
      </w:r>
      <w:r>
        <w:rPr>
          <w:rFonts w:hint="eastAsia" w:ascii="宋体" w:hAnsi="宋体" w:eastAsia="宋体" w:cs="宋体"/>
          <w:sz w:val="24"/>
          <w:szCs w:val="24"/>
        </w:rPr>
        <w:t>6021-2Z</w:t>
      </w:r>
      <w:r>
        <w:rPr>
          <w:rFonts w:hint="eastAsia" w:ascii="宋体" w:hAnsi="宋体" w:cs="宋体"/>
          <w:sz w:val="24"/>
          <w:szCs w:val="24"/>
          <w:lang w:val="en-US" w:eastAsia="zh-CN"/>
        </w:rPr>
        <w:t>）。</w:t>
      </w:r>
    </w:p>
    <w:p w14:paraId="57BD59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cs="宋体"/>
          <w:sz w:val="24"/>
          <w:szCs w:val="24"/>
          <w:lang w:val="en-US" w:eastAsia="zh-CN"/>
        </w:rPr>
        <w:t>传感器：</w:t>
      </w:r>
      <w:r>
        <w:rPr>
          <w:rFonts w:hint="eastAsia" w:ascii="宋体" w:hAnsi="宋体" w:eastAsia="宋体" w:cs="宋体"/>
          <w:sz w:val="24"/>
          <w:szCs w:val="24"/>
        </w:rPr>
        <w:t>3套扭矩</w:t>
      </w:r>
      <w:r>
        <w:rPr>
          <w:rFonts w:hint="eastAsia" w:ascii="宋体" w:hAnsi="宋体" w:cs="宋体"/>
          <w:sz w:val="24"/>
          <w:szCs w:val="24"/>
          <w:lang w:val="en-US" w:eastAsia="zh-CN"/>
        </w:rPr>
        <w:t>转速</w:t>
      </w:r>
      <w:r>
        <w:rPr>
          <w:rFonts w:hint="eastAsia" w:ascii="宋体" w:hAnsi="宋体" w:eastAsia="宋体" w:cs="宋体"/>
          <w:sz w:val="24"/>
          <w:szCs w:val="24"/>
        </w:rPr>
        <w:t>传感器（2用1备），4套定制扭矩</w:t>
      </w:r>
      <w:r>
        <w:rPr>
          <w:rFonts w:hint="eastAsia" w:ascii="宋体" w:hAnsi="宋体" w:cs="宋体"/>
          <w:sz w:val="24"/>
          <w:szCs w:val="24"/>
          <w:lang w:val="en-US" w:eastAsia="zh-CN"/>
        </w:rPr>
        <w:t>转速</w:t>
      </w:r>
      <w:r>
        <w:rPr>
          <w:rFonts w:hint="eastAsia" w:ascii="宋体" w:hAnsi="宋体" w:eastAsia="宋体" w:cs="宋体"/>
          <w:sz w:val="24"/>
          <w:szCs w:val="24"/>
        </w:rPr>
        <w:t>传感器转接法兰，2套扭矩</w:t>
      </w:r>
      <w:r>
        <w:rPr>
          <w:rFonts w:hint="eastAsia" w:ascii="宋体" w:hAnsi="宋体" w:cs="宋体"/>
          <w:sz w:val="24"/>
          <w:szCs w:val="24"/>
          <w:lang w:val="en-US" w:eastAsia="zh-CN"/>
        </w:rPr>
        <w:t>转速</w:t>
      </w:r>
      <w:r>
        <w:rPr>
          <w:rFonts w:hint="eastAsia" w:ascii="宋体" w:hAnsi="宋体" w:eastAsia="宋体" w:cs="宋体"/>
          <w:sz w:val="24"/>
          <w:szCs w:val="24"/>
        </w:rPr>
        <w:t>传感器底座</w:t>
      </w:r>
      <w:r>
        <w:rPr>
          <w:rFonts w:hint="eastAsia" w:ascii="宋体" w:hAnsi="宋体" w:cs="宋体"/>
          <w:sz w:val="24"/>
          <w:szCs w:val="24"/>
          <w:lang w:eastAsia="zh-CN"/>
        </w:rPr>
        <w:t>，</w:t>
      </w:r>
      <w:r>
        <w:rPr>
          <w:rFonts w:ascii="宋体" w:hAnsi="宋体" w:eastAsia="宋体" w:cs="宋体"/>
          <w:sz w:val="24"/>
          <w:szCs w:val="24"/>
        </w:rPr>
        <w:t>需保证加工精度以满足同轴度要求。</w:t>
      </w:r>
    </w:p>
    <w:p w14:paraId="07A424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2.1.3</w:t>
      </w:r>
      <w:r>
        <w:rPr>
          <w:rFonts w:hint="eastAsia" w:ascii="宋体" w:hAnsi="宋体" w:eastAsia="宋体" w:cs="宋体"/>
          <w:sz w:val="24"/>
          <w:szCs w:val="24"/>
        </w:rPr>
        <w:t>自动化升级</w:t>
      </w:r>
    </w:p>
    <w:p w14:paraId="30C742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将原手动调节的集成底座改造为电动轴向移动机构</w:t>
      </w:r>
      <w:r>
        <w:rPr>
          <w:rFonts w:hint="eastAsia" w:ascii="宋体" w:hAnsi="宋体" w:cs="宋体"/>
          <w:sz w:val="24"/>
          <w:szCs w:val="24"/>
          <w:lang w:val="en-US" w:eastAsia="zh-CN"/>
        </w:rPr>
        <w:t>(</w:t>
      </w:r>
      <w:r>
        <w:rPr>
          <w:rFonts w:ascii="宋体" w:hAnsi="宋体" w:eastAsia="宋体" w:cs="宋体"/>
          <w:sz w:val="24"/>
          <w:szCs w:val="24"/>
        </w:rPr>
        <w:t>包含减速电机驱动系统、直线导轨/丝杠机构（如适用）及电气限位开关，实现一键调整轴向位置</w:t>
      </w:r>
      <w:r>
        <w:rPr>
          <w:rFonts w:hint="eastAsia" w:ascii="宋体" w:hAnsi="宋体" w:cs="宋体"/>
          <w:sz w:val="24"/>
          <w:szCs w:val="24"/>
          <w:lang w:val="en-US" w:eastAsia="zh-CN"/>
        </w:rPr>
        <w:t>)</w:t>
      </w:r>
      <w:r>
        <w:rPr>
          <w:rFonts w:hint="eastAsia" w:ascii="宋体" w:hAnsi="宋体" w:eastAsia="宋体" w:cs="宋体"/>
          <w:sz w:val="24"/>
          <w:szCs w:val="24"/>
        </w:rPr>
        <w:t>。</w:t>
      </w:r>
    </w:p>
    <w:p w14:paraId="75746F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2.1.4</w:t>
      </w:r>
      <w:r>
        <w:rPr>
          <w:rFonts w:hint="eastAsia" w:ascii="宋体" w:hAnsi="宋体" w:eastAsia="宋体" w:cs="宋体"/>
          <w:sz w:val="24"/>
          <w:szCs w:val="24"/>
        </w:rPr>
        <w:t>安全防护</w:t>
      </w:r>
    </w:p>
    <w:p w14:paraId="663B609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ascii="宋体" w:hAnsi="宋体" w:eastAsia="宋体" w:cs="宋体"/>
          <w:sz w:val="24"/>
          <w:szCs w:val="24"/>
        </w:rPr>
        <w:t>重新设计并制造符合新机械结构的联轴器安全防护罩4套，便于拆装</w:t>
      </w:r>
      <w:r>
        <w:rPr>
          <w:rFonts w:hint="eastAsia" w:ascii="宋体" w:hAnsi="宋体" w:eastAsia="宋体" w:cs="宋体"/>
          <w:sz w:val="24"/>
          <w:szCs w:val="24"/>
        </w:rPr>
        <w:t>。</w:t>
      </w:r>
    </w:p>
    <w:p w14:paraId="6817E57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2.2电气与控制部分：</w:t>
      </w:r>
    </w:p>
    <w:p w14:paraId="475DE6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2.2</w:t>
      </w:r>
      <w:r>
        <w:rPr>
          <w:rFonts w:hint="eastAsia" w:ascii="宋体" w:hAnsi="宋体" w:cs="宋体"/>
          <w:sz w:val="24"/>
          <w:szCs w:val="24"/>
          <w:lang w:val="en-US" w:eastAsia="zh-CN"/>
        </w:rPr>
        <w:t>.1</w:t>
      </w:r>
      <w:r>
        <w:rPr>
          <w:rFonts w:hint="eastAsia" w:ascii="宋体" w:hAnsi="宋体" w:eastAsia="宋体" w:cs="宋体"/>
          <w:sz w:val="24"/>
          <w:szCs w:val="24"/>
        </w:rPr>
        <w:t>变频器</w:t>
      </w:r>
      <w:r>
        <w:rPr>
          <w:rFonts w:hint="eastAsia" w:ascii="宋体" w:hAnsi="宋体" w:cs="宋体"/>
          <w:sz w:val="24"/>
          <w:szCs w:val="24"/>
          <w:lang w:val="en-US" w:eastAsia="zh-CN"/>
        </w:rPr>
        <w:t>通讯</w:t>
      </w:r>
      <w:r>
        <w:rPr>
          <w:rFonts w:hint="eastAsia" w:ascii="宋体" w:hAnsi="宋体" w:eastAsia="宋体" w:cs="宋体"/>
          <w:sz w:val="24"/>
          <w:szCs w:val="24"/>
        </w:rPr>
        <w:t>升级</w:t>
      </w:r>
    </w:p>
    <w:p w14:paraId="001FB3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保留原变频器，</w:t>
      </w:r>
      <w:r>
        <w:rPr>
          <w:rFonts w:ascii="宋体" w:hAnsi="宋体" w:eastAsia="宋体" w:cs="宋体"/>
          <w:sz w:val="24"/>
          <w:szCs w:val="24"/>
        </w:rPr>
        <w:t>新增与原变频器匹配的数字通讯模块（2个），替代原有的模拟量控制，实现转速/扭矩的数字总线控制，消除信号漂移与干扰。</w:t>
      </w:r>
    </w:p>
    <w:p w14:paraId="439F73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2.2</w:t>
      </w:r>
      <w:r>
        <w:rPr>
          <w:rFonts w:hint="eastAsia" w:ascii="宋体" w:hAnsi="宋体" w:cs="宋体"/>
          <w:sz w:val="24"/>
          <w:szCs w:val="24"/>
          <w:lang w:val="en-US" w:eastAsia="zh-CN"/>
        </w:rPr>
        <w:t>.2</w:t>
      </w:r>
      <w:r>
        <w:rPr>
          <w:rFonts w:hint="eastAsia" w:ascii="宋体" w:hAnsi="宋体" w:eastAsia="宋体" w:cs="宋体"/>
          <w:sz w:val="24"/>
          <w:szCs w:val="24"/>
        </w:rPr>
        <w:t>控制柜</w:t>
      </w:r>
      <w:r>
        <w:rPr>
          <w:rFonts w:hint="eastAsia" w:ascii="宋体" w:hAnsi="宋体" w:cs="宋体"/>
          <w:sz w:val="24"/>
          <w:szCs w:val="24"/>
          <w:lang w:val="en-US" w:eastAsia="zh-CN"/>
        </w:rPr>
        <w:t>与操纵台</w:t>
      </w:r>
      <w:r>
        <w:rPr>
          <w:rFonts w:hint="eastAsia" w:ascii="宋体" w:hAnsi="宋体" w:eastAsia="宋体" w:cs="宋体"/>
          <w:sz w:val="24"/>
          <w:szCs w:val="24"/>
        </w:rPr>
        <w:t>重构</w:t>
      </w:r>
    </w:p>
    <w:p w14:paraId="40D243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提供全新的落地式控制柜</w:t>
      </w:r>
      <w:r>
        <w:rPr>
          <w:rFonts w:hint="eastAsia" w:ascii="宋体" w:hAnsi="宋体" w:cs="宋体"/>
          <w:sz w:val="24"/>
          <w:szCs w:val="24"/>
          <w:lang w:eastAsia="zh-CN"/>
        </w:rPr>
        <w:t>，</w:t>
      </w:r>
      <w:r>
        <w:rPr>
          <w:rFonts w:ascii="宋体" w:hAnsi="宋体" w:eastAsia="宋体" w:cs="宋体"/>
          <w:sz w:val="24"/>
          <w:szCs w:val="24"/>
        </w:rPr>
        <w:t>集成功率器件与控制核心</w:t>
      </w:r>
      <w:r>
        <w:rPr>
          <w:rFonts w:hint="eastAsia" w:ascii="宋体" w:hAnsi="宋体" w:eastAsia="宋体" w:cs="宋体"/>
          <w:sz w:val="24"/>
          <w:szCs w:val="24"/>
          <w:lang w:eastAsia="zh-CN"/>
        </w:rPr>
        <w:t>；</w:t>
      </w:r>
      <w:r>
        <w:rPr>
          <w:rFonts w:hint="eastAsia" w:ascii="宋体" w:hAnsi="宋体" w:eastAsia="宋体" w:cs="宋体"/>
          <w:sz w:val="24"/>
          <w:szCs w:val="24"/>
        </w:rPr>
        <w:t>琴台式操作台</w:t>
      </w:r>
      <w:r>
        <w:rPr>
          <w:rFonts w:hint="eastAsia" w:ascii="宋体" w:hAnsi="宋体" w:cs="宋体"/>
          <w:sz w:val="24"/>
          <w:szCs w:val="24"/>
          <w:lang w:eastAsia="zh-CN"/>
        </w:rPr>
        <w:t>，</w:t>
      </w:r>
      <w:r>
        <w:rPr>
          <w:rFonts w:ascii="宋体" w:hAnsi="宋体" w:eastAsia="宋体" w:cs="宋体"/>
          <w:sz w:val="24"/>
          <w:szCs w:val="24"/>
        </w:rPr>
        <w:t>用于放置显示器及急停/操作按钮，符合人体工程学</w:t>
      </w:r>
      <w:r>
        <w:rPr>
          <w:rFonts w:hint="eastAsia" w:ascii="宋体" w:hAnsi="宋体" w:eastAsia="宋体" w:cs="宋体"/>
          <w:sz w:val="24"/>
          <w:szCs w:val="24"/>
          <w:lang w:eastAsia="zh-CN"/>
        </w:rPr>
        <w:t>。</w:t>
      </w:r>
    </w:p>
    <w:p w14:paraId="61C3F5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2.2</w:t>
      </w:r>
      <w:r>
        <w:rPr>
          <w:rFonts w:hint="eastAsia" w:ascii="宋体" w:hAnsi="宋体" w:cs="宋体"/>
          <w:sz w:val="24"/>
          <w:szCs w:val="24"/>
          <w:lang w:val="en-US" w:eastAsia="zh-CN"/>
        </w:rPr>
        <w:t>.3</w:t>
      </w:r>
      <w:r>
        <w:rPr>
          <w:rFonts w:hint="eastAsia" w:ascii="宋体" w:hAnsi="宋体" w:eastAsia="宋体" w:cs="宋体"/>
          <w:sz w:val="24"/>
          <w:szCs w:val="24"/>
        </w:rPr>
        <w:t>新增UPS电源</w:t>
      </w:r>
    </w:p>
    <w:p w14:paraId="567A16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提供机架式在线式UPS，容量不少于2kVA，用于工控机及显示器的不间断供电。</w:t>
      </w:r>
    </w:p>
    <w:p w14:paraId="66AF2CD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2.2</w:t>
      </w:r>
      <w:r>
        <w:rPr>
          <w:rFonts w:hint="eastAsia" w:ascii="宋体" w:hAnsi="宋体" w:cs="宋体"/>
          <w:sz w:val="24"/>
          <w:szCs w:val="24"/>
          <w:lang w:val="en-US" w:eastAsia="zh-CN"/>
        </w:rPr>
        <w:t>.4</w:t>
      </w:r>
      <w:r>
        <w:rPr>
          <w:rFonts w:hint="eastAsia" w:ascii="宋体" w:hAnsi="宋体" w:eastAsia="宋体" w:cs="宋体"/>
          <w:sz w:val="24"/>
          <w:szCs w:val="24"/>
        </w:rPr>
        <w:t>线缆换新</w:t>
      </w:r>
    </w:p>
    <w:p w14:paraId="03317B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更换全套低压控制线缆</w:t>
      </w:r>
      <w:r>
        <w:rPr>
          <w:rFonts w:ascii="宋体" w:hAnsi="宋体" w:eastAsia="宋体" w:cs="宋体"/>
          <w:sz w:val="24"/>
          <w:szCs w:val="24"/>
        </w:rPr>
        <w:t>（包括但不限于传感器信号线、编码器线、通讯总线）</w:t>
      </w:r>
      <w:r>
        <w:rPr>
          <w:rFonts w:hint="eastAsia" w:ascii="宋体" w:hAnsi="宋体" w:eastAsia="宋体" w:cs="宋体"/>
          <w:sz w:val="24"/>
          <w:szCs w:val="24"/>
        </w:rPr>
        <w:t>，要求采用高柔性</w:t>
      </w:r>
      <w:r>
        <w:rPr>
          <w:rFonts w:ascii="宋体" w:hAnsi="宋体" w:eastAsia="宋体" w:cs="宋体"/>
          <w:sz w:val="24"/>
          <w:szCs w:val="24"/>
        </w:rPr>
        <w:t>双层屏蔽拖链电缆</w:t>
      </w:r>
      <w:r>
        <w:rPr>
          <w:rFonts w:hint="eastAsia" w:ascii="宋体" w:hAnsi="宋体" w:eastAsia="宋体" w:cs="宋体"/>
          <w:sz w:val="24"/>
          <w:szCs w:val="24"/>
        </w:rPr>
        <w:t>。强电电缆利旧。以上包含所需的开关、断路器等电气元件。</w:t>
      </w:r>
    </w:p>
    <w:p w14:paraId="4EA0C55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2.3测控系统部分：</w:t>
      </w:r>
    </w:p>
    <w:p w14:paraId="32756F8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2.3</w:t>
      </w:r>
      <w:r>
        <w:rPr>
          <w:rFonts w:hint="eastAsia" w:ascii="宋体" w:hAnsi="宋体" w:cs="宋体"/>
          <w:sz w:val="24"/>
          <w:szCs w:val="24"/>
          <w:lang w:val="en-US" w:eastAsia="zh-CN"/>
        </w:rPr>
        <w:t>.1</w:t>
      </w:r>
      <w:r>
        <w:rPr>
          <w:rFonts w:hint="eastAsia" w:ascii="宋体" w:hAnsi="宋体" w:eastAsia="宋体" w:cs="宋体"/>
          <w:sz w:val="24"/>
          <w:szCs w:val="24"/>
        </w:rPr>
        <w:t>传感器更新</w:t>
      </w:r>
    </w:p>
    <w:p w14:paraId="124847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扭矩转速传感器：提供3套（2用1备），量程±5000N.m/±3000rpm。</w:t>
      </w:r>
    </w:p>
    <w:p w14:paraId="6441E22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ascii="宋体" w:hAnsi="宋体" w:eastAsia="宋体" w:cs="宋体"/>
          <w:sz w:val="24"/>
          <w:szCs w:val="24"/>
        </w:rPr>
        <w:t>扭矩转速测量仪：提供2套，要求支持CAN总线或RS485通讯，具备高频采样能力</w:t>
      </w:r>
      <w:r>
        <w:rPr>
          <w:rFonts w:hint="eastAsia" w:ascii="宋体" w:hAnsi="宋体" w:eastAsia="宋体" w:cs="宋体"/>
          <w:sz w:val="24"/>
          <w:szCs w:val="24"/>
        </w:rPr>
        <w:t>。</w:t>
      </w:r>
    </w:p>
    <w:p w14:paraId="742E3C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ascii="宋体" w:hAnsi="宋体" w:eastAsia="宋体" w:cs="宋体"/>
          <w:sz w:val="24"/>
          <w:szCs w:val="24"/>
        </w:rPr>
        <w:t>振动传感器：新增</w:t>
      </w:r>
      <w:r>
        <w:rPr>
          <w:rFonts w:hint="eastAsia" w:ascii="宋体" w:hAnsi="宋体" w:eastAsia="宋体" w:cs="宋体"/>
          <w:sz w:val="24"/>
          <w:szCs w:val="24"/>
          <w:lang w:val="en-US" w:eastAsia="zh-CN"/>
        </w:rPr>
        <w:t>2</w:t>
      </w:r>
      <w:r>
        <w:rPr>
          <w:rFonts w:ascii="宋体" w:hAnsi="宋体" w:eastAsia="宋体" w:cs="宋体"/>
          <w:sz w:val="24"/>
          <w:szCs w:val="24"/>
        </w:rPr>
        <w:t>套振动速度传感器（量程0-25mm/s），安装于轴承座或电机端，用于安全监控</w:t>
      </w:r>
      <w:r>
        <w:rPr>
          <w:rFonts w:hint="eastAsia" w:ascii="宋体" w:hAnsi="宋体" w:eastAsia="宋体" w:cs="宋体"/>
          <w:sz w:val="24"/>
          <w:szCs w:val="24"/>
          <w:lang w:eastAsia="zh-CN"/>
        </w:rPr>
        <w:t>。</w:t>
      </w:r>
    </w:p>
    <w:p w14:paraId="532C5E7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2.3</w:t>
      </w:r>
      <w:r>
        <w:rPr>
          <w:rFonts w:hint="eastAsia" w:ascii="宋体" w:hAnsi="宋体" w:cs="宋体"/>
          <w:sz w:val="24"/>
          <w:szCs w:val="24"/>
          <w:lang w:val="en-US" w:eastAsia="zh-CN"/>
        </w:rPr>
        <w:t>.2</w:t>
      </w:r>
      <w:r>
        <w:rPr>
          <w:rFonts w:hint="eastAsia" w:ascii="宋体" w:hAnsi="宋体" w:eastAsia="宋体" w:cs="宋体"/>
          <w:sz w:val="24"/>
          <w:szCs w:val="24"/>
        </w:rPr>
        <w:t>扩展数采系统</w:t>
      </w:r>
    </w:p>
    <w:p w14:paraId="118E7B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包含模拟量、温度（PT100/热电偶）、数字量DI/DO及CAN通讯卡。</w:t>
      </w:r>
    </w:p>
    <w:p w14:paraId="21348E2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软件升级：具备完善的控制和监控能力，具备“无人值守”能力。</w:t>
      </w:r>
    </w:p>
    <w:p w14:paraId="7DBA665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sz w:val="24"/>
          <w:szCs w:val="24"/>
          <w:lang w:val="en-US" w:eastAsia="zh-CN"/>
        </w:rPr>
      </w:pPr>
      <w:r>
        <w:rPr>
          <w:rFonts w:hint="eastAsia" w:ascii="宋体" w:hAnsi="宋体" w:eastAsia="宋体" w:cs="宋体"/>
          <w:sz w:val="24"/>
          <w:szCs w:val="24"/>
        </w:rPr>
        <w:t>2.3</w:t>
      </w:r>
      <w:r>
        <w:rPr>
          <w:rFonts w:hint="eastAsia" w:ascii="宋体" w:hAnsi="宋体" w:cs="宋体"/>
          <w:sz w:val="24"/>
          <w:szCs w:val="24"/>
          <w:lang w:val="en-US" w:eastAsia="zh-CN"/>
        </w:rPr>
        <w:t>.3</w:t>
      </w:r>
      <w:r>
        <w:rPr>
          <w:rFonts w:hint="eastAsia" w:ascii="宋体" w:hAnsi="宋体" w:eastAsia="宋体" w:cs="宋体"/>
          <w:sz w:val="24"/>
          <w:szCs w:val="24"/>
        </w:rPr>
        <w:t>工控机</w:t>
      </w:r>
      <w:r>
        <w:rPr>
          <w:rFonts w:hint="eastAsia" w:ascii="宋体" w:hAnsi="宋体" w:cs="宋体"/>
          <w:sz w:val="24"/>
          <w:szCs w:val="24"/>
          <w:lang w:val="en-US" w:eastAsia="zh-CN"/>
        </w:rPr>
        <w:t>与监控系统</w:t>
      </w:r>
    </w:p>
    <w:p w14:paraId="706A9E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sz w:val="24"/>
          <w:szCs w:val="24"/>
          <w:lang w:val="en-US" w:eastAsia="zh-CN"/>
        </w:rPr>
      </w:pPr>
      <w:r>
        <w:rPr>
          <w:rFonts w:hint="eastAsia" w:ascii="宋体" w:hAnsi="宋体" w:cs="宋体"/>
          <w:sz w:val="24"/>
          <w:szCs w:val="24"/>
          <w:lang w:val="en-US" w:eastAsia="zh-CN"/>
        </w:rPr>
        <w:t>更换主流配置工业计算机（IPC）及双显示器。</w:t>
      </w:r>
    </w:p>
    <w:p w14:paraId="29B149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sz w:val="24"/>
          <w:szCs w:val="24"/>
          <w:lang w:val="en-US" w:eastAsia="zh-CN"/>
        </w:rPr>
      </w:pPr>
      <w:r>
        <w:rPr>
          <w:rFonts w:hint="eastAsia" w:ascii="宋体" w:hAnsi="宋体" w:cs="宋体"/>
          <w:sz w:val="24"/>
          <w:szCs w:val="24"/>
          <w:lang w:val="en-US" w:eastAsia="zh-CN"/>
        </w:rPr>
        <w:t>新增视频监控系统：含3个高清摄像头（覆盖输入端、输出端、全景）、硬盘录像机（NVR）及独立显示器。</w:t>
      </w:r>
    </w:p>
    <w:p w14:paraId="2E4AEC5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sz w:val="24"/>
          <w:szCs w:val="24"/>
          <w:lang w:val="en-US" w:eastAsia="zh-CN"/>
        </w:rPr>
      </w:pPr>
      <w:r>
        <w:rPr>
          <w:rFonts w:hint="eastAsia" w:ascii="宋体" w:hAnsi="宋体" w:eastAsia="宋体" w:cs="宋体"/>
          <w:sz w:val="24"/>
          <w:szCs w:val="24"/>
        </w:rPr>
        <w:t>2.3</w:t>
      </w:r>
      <w:r>
        <w:rPr>
          <w:rFonts w:hint="eastAsia" w:ascii="宋体" w:hAnsi="宋体" w:cs="宋体"/>
          <w:sz w:val="24"/>
          <w:szCs w:val="24"/>
          <w:lang w:val="en-US" w:eastAsia="zh-CN"/>
        </w:rPr>
        <w:t>软件升级</w:t>
      </w:r>
    </w:p>
    <w:p w14:paraId="70FF8E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sz w:val="24"/>
          <w:szCs w:val="24"/>
          <w:lang w:val="en-US" w:eastAsia="zh-CN"/>
        </w:rPr>
      </w:pPr>
      <w:r>
        <w:rPr>
          <w:rFonts w:ascii="宋体" w:hAnsi="宋体" w:eastAsia="宋体" w:cs="宋体"/>
          <w:sz w:val="24"/>
          <w:szCs w:val="24"/>
        </w:rPr>
        <w:t>软件升级：具备完善的控制和监控能力，具备</w:t>
      </w:r>
      <w:r>
        <w:rPr>
          <w:rFonts w:hint="eastAsia" w:ascii="宋体" w:hAnsi="宋体" w:eastAsia="宋体" w:cs="宋体"/>
          <w:sz w:val="24"/>
          <w:szCs w:val="24"/>
          <w:lang w:val="en-US" w:eastAsia="zh-CN"/>
        </w:rPr>
        <w:t>脚本运行</w:t>
      </w:r>
      <w:r>
        <w:rPr>
          <w:rFonts w:ascii="宋体" w:hAnsi="宋体" w:eastAsia="宋体" w:cs="宋体"/>
          <w:sz w:val="24"/>
          <w:szCs w:val="24"/>
        </w:rPr>
        <w:t>“无人值守”能力。</w:t>
      </w:r>
    </w:p>
    <w:p w14:paraId="0E2ED30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3.核心技术指标要求</w:t>
      </w:r>
    </w:p>
    <w:p w14:paraId="20D8622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3.1机械系统指标</w:t>
      </w:r>
    </w:p>
    <w:p w14:paraId="41C1DD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扭矩</w:t>
      </w:r>
      <w:r>
        <w:rPr>
          <w:rFonts w:hint="eastAsia" w:ascii="宋体" w:hAnsi="宋体" w:cs="宋体"/>
          <w:sz w:val="24"/>
          <w:szCs w:val="24"/>
          <w:lang w:val="en-US" w:eastAsia="zh-CN"/>
        </w:rPr>
        <w:t>转速</w:t>
      </w:r>
      <w:r>
        <w:rPr>
          <w:rFonts w:hint="eastAsia" w:ascii="宋体" w:hAnsi="宋体" w:eastAsia="宋体" w:cs="宋体"/>
          <w:sz w:val="24"/>
          <w:szCs w:val="24"/>
        </w:rPr>
        <w:t>传感器安装：改造后的机械结构需保证同轴度与动平衡。</w:t>
      </w:r>
    </w:p>
    <w:p w14:paraId="698D98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底座移动机构：具备过载保护与硬限位功能。</w:t>
      </w:r>
    </w:p>
    <w:p w14:paraId="3A9437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输入主轴</w:t>
      </w:r>
      <w:r>
        <w:rPr>
          <w:rFonts w:hint="eastAsia" w:ascii="宋体" w:hAnsi="宋体" w:eastAsia="宋体" w:cs="宋体"/>
          <w:sz w:val="24"/>
          <w:szCs w:val="24"/>
        </w:rPr>
        <w:t>：新更换的主轴承应选用SKF、FAG、NSK或同等一线品牌。</w:t>
      </w:r>
    </w:p>
    <w:p w14:paraId="5DC76EB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3.2测控硬件指标</w:t>
      </w:r>
    </w:p>
    <w:p w14:paraId="36DB6F3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3.2.1</w:t>
      </w:r>
      <w:r>
        <w:rPr>
          <w:rFonts w:hint="eastAsia" w:ascii="宋体" w:hAnsi="宋体" w:eastAsia="宋体" w:cs="宋体"/>
          <w:sz w:val="24"/>
          <w:szCs w:val="24"/>
        </w:rPr>
        <w:t>扭矩</w:t>
      </w:r>
      <w:r>
        <w:rPr>
          <w:rFonts w:hint="eastAsia" w:ascii="宋体" w:hAnsi="宋体" w:cs="宋体"/>
          <w:sz w:val="24"/>
          <w:szCs w:val="24"/>
          <w:lang w:val="en-US" w:eastAsia="zh-CN"/>
        </w:rPr>
        <w:t>转速</w:t>
      </w:r>
      <w:r>
        <w:rPr>
          <w:rFonts w:hint="eastAsia" w:ascii="宋体" w:hAnsi="宋体" w:eastAsia="宋体" w:cs="宋体"/>
          <w:sz w:val="24"/>
          <w:szCs w:val="24"/>
        </w:rPr>
        <w:t>传感器（</w:t>
      </w:r>
      <w:r>
        <w:rPr>
          <w:rFonts w:hint="eastAsia" w:ascii="宋体" w:hAnsi="宋体" w:cs="宋体"/>
          <w:sz w:val="24"/>
          <w:szCs w:val="24"/>
          <w:lang w:val="en-US" w:eastAsia="zh-CN"/>
        </w:rPr>
        <w:t>共</w:t>
      </w:r>
      <w:r>
        <w:rPr>
          <w:rFonts w:hint="eastAsia" w:ascii="宋体" w:hAnsi="宋体" w:eastAsia="宋体" w:cs="宋体"/>
          <w:sz w:val="24"/>
          <w:szCs w:val="24"/>
        </w:rPr>
        <w:t>3套）</w:t>
      </w:r>
    </w:p>
    <w:p w14:paraId="001ACB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量程：</w:t>
      </w:r>
      <w:r>
        <w:rPr>
          <w:rFonts w:hint="eastAsia" w:ascii="宋体" w:hAnsi="宋体" w:eastAsia="宋体" w:cs="宋体"/>
          <w:color w:val="auto"/>
          <w:kern w:val="2"/>
          <w:sz w:val="24"/>
          <w:szCs w:val="24"/>
          <w:highlight w:val="none"/>
          <w:lang w:val="en-US" w:eastAsia="zh-CN" w:bidi="ar-SA"/>
        </w:rPr>
        <w:t>±</w:t>
      </w:r>
      <w:r>
        <w:rPr>
          <w:rFonts w:hint="eastAsia" w:ascii="宋体" w:hAnsi="宋体" w:eastAsia="宋体" w:cs="宋体"/>
          <w:sz w:val="24"/>
          <w:szCs w:val="24"/>
        </w:rPr>
        <w:t>5000N.m</w:t>
      </w:r>
      <w:r>
        <w:rPr>
          <w:rFonts w:hint="eastAsia" w:ascii="宋体" w:hAnsi="宋体" w:cs="宋体"/>
          <w:sz w:val="24"/>
          <w:szCs w:val="24"/>
          <w:lang w:eastAsia="zh-CN"/>
        </w:rPr>
        <w:t>，</w:t>
      </w:r>
      <w:r>
        <w:rPr>
          <w:rFonts w:hint="eastAsia" w:ascii="宋体" w:hAnsi="宋体" w:eastAsia="宋体" w:cs="宋体"/>
          <w:color w:val="auto"/>
          <w:kern w:val="2"/>
          <w:sz w:val="24"/>
          <w:szCs w:val="24"/>
          <w:highlight w:val="none"/>
          <w:lang w:val="en-US" w:eastAsia="zh-CN" w:bidi="ar-SA"/>
        </w:rPr>
        <w:t>±</w:t>
      </w:r>
      <w:r>
        <w:rPr>
          <w:rFonts w:hint="eastAsia" w:ascii="宋体" w:hAnsi="宋体" w:cs="宋体"/>
          <w:color w:val="auto"/>
          <w:kern w:val="2"/>
          <w:sz w:val="24"/>
          <w:szCs w:val="24"/>
          <w:highlight w:val="none"/>
          <w:lang w:val="en-US" w:eastAsia="zh-CN" w:bidi="ar-SA"/>
        </w:rPr>
        <w:t>3000rpm</w:t>
      </w:r>
      <w:r>
        <w:rPr>
          <w:rFonts w:hint="eastAsia" w:ascii="宋体" w:hAnsi="宋体" w:eastAsia="宋体" w:cs="宋体"/>
          <w:sz w:val="24"/>
          <w:szCs w:val="24"/>
        </w:rPr>
        <w:t>。</w:t>
      </w:r>
    </w:p>
    <w:p w14:paraId="2886B66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测量精度：</w:t>
      </w:r>
      <w:r>
        <w:rPr>
          <w:rFonts w:hint="eastAsia" w:ascii="宋体" w:hAnsi="宋体" w:cs="宋体"/>
          <w:sz w:val="24"/>
          <w:szCs w:val="24"/>
          <w:lang w:val="en-US" w:eastAsia="zh-CN"/>
        </w:rPr>
        <w:t>扭矩</w:t>
      </w:r>
      <w:r>
        <w:rPr>
          <w:rFonts w:hint="eastAsia" w:ascii="宋体" w:hAnsi="宋体" w:eastAsia="宋体" w:cs="宋体"/>
          <w:sz w:val="24"/>
          <w:szCs w:val="24"/>
        </w:rPr>
        <w:t>不低于0.3%FS</w:t>
      </w:r>
      <w:r>
        <w:rPr>
          <w:rFonts w:hint="eastAsia" w:ascii="宋体" w:hAnsi="宋体" w:cs="宋体"/>
          <w:sz w:val="24"/>
          <w:szCs w:val="24"/>
          <w:lang w:eastAsia="zh-CN"/>
        </w:rPr>
        <w:t>，</w:t>
      </w:r>
      <w:r>
        <w:rPr>
          <w:rFonts w:hint="eastAsia" w:ascii="宋体" w:hAnsi="宋体" w:cs="宋体"/>
          <w:sz w:val="24"/>
          <w:szCs w:val="24"/>
          <w:lang w:val="en-US" w:eastAsia="zh-CN"/>
        </w:rPr>
        <w:t>转速</w:t>
      </w:r>
      <w:r>
        <w:rPr>
          <w:rFonts w:hint="eastAsia" w:ascii="宋体" w:hAnsi="宋体" w:eastAsia="宋体" w:cs="宋体"/>
          <w:sz w:val="24"/>
          <w:szCs w:val="24"/>
        </w:rPr>
        <w:t>不低于</w:t>
      </w:r>
      <w:r>
        <w:rPr>
          <w:rFonts w:hint="eastAsia" w:ascii="宋体" w:hAnsi="宋体" w:eastAsia="宋体" w:cs="宋体"/>
          <w:color w:val="auto"/>
          <w:kern w:val="2"/>
          <w:sz w:val="24"/>
          <w:szCs w:val="24"/>
          <w:highlight w:val="none"/>
          <w:lang w:val="en-US" w:eastAsia="zh-CN" w:bidi="ar-SA"/>
        </w:rPr>
        <w:t>±</w:t>
      </w:r>
      <w:r>
        <w:rPr>
          <w:rFonts w:hint="eastAsia" w:ascii="宋体" w:hAnsi="宋体" w:cs="宋体"/>
          <w:color w:val="auto"/>
          <w:kern w:val="2"/>
          <w:sz w:val="24"/>
          <w:szCs w:val="24"/>
          <w:highlight w:val="none"/>
          <w:lang w:val="en-US" w:eastAsia="zh-CN" w:bidi="ar-SA"/>
        </w:rPr>
        <w:t>1rpm</w:t>
      </w:r>
      <w:r>
        <w:rPr>
          <w:rFonts w:hint="eastAsia" w:ascii="宋体" w:hAnsi="宋体" w:eastAsia="宋体" w:cs="宋体"/>
          <w:sz w:val="24"/>
          <w:szCs w:val="24"/>
        </w:rPr>
        <w:t>。</w:t>
      </w:r>
    </w:p>
    <w:p w14:paraId="763949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品牌</w:t>
      </w:r>
      <w:r>
        <w:rPr>
          <w:rFonts w:hint="eastAsia" w:ascii="宋体" w:hAnsi="宋体" w:cs="宋体"/>
          <w:sz w:val="24"/>
          <w:szCs w:val="24"/>
          <w:lang w:val="en-US" w:eastAsia="zh-CN"/>
        </w:rPr>
        <w:t>要求</w:t>
      </w:r>
      <w:r>
        <w:rPr>
          <w:rFonts w:hint="eastAsia" w:ascii="宋体" w:hAnsi="宋体" w:eastAsia="宋体" w:cs="宋体"/>
          <w:sz w:val="24"/>
          <w:szCs w:val="24"/>
        </w:rPr>
        <w:t>：国内外一线品牌。</w:t>
      </w:r>
    </w:p>
    <w:p w14:paraId="1D3E404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3.2.2</w:t>
      </w:r>
      <w:r>
        <w:rPr>
          <w:rFonts w:hint="eastAsia" w:ascii="宋体" w:hAnsi="宋体" w:eastAsia="宋体" w:cs="宋体"/>
          <w:sz w:val="24"/>
          <w:szCs w:val="24"/>
        </w:rPr>
        <w:t>数据采集单元</w:t>
      </w:r>
    </w:p>
    <w:p w14:paraId="250D22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通道数：模拟量输入8路及以上，温度(RTD/TC)8路及以上，数字量(DI/DO)16路及以上，CAN通道不少于4路。</w:t>
      </w:r>
    </w:p>
    <w:p w14:paraId="24102B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3.2</w:t>
      </w:r>
      <w:r>
        <w:rPr>
          <w:rFonts w:hint="eastAsia" w:ascii="宋体" w:hAnsi="宋体" w:cs="宋体"/>
          <w:sz w:val="24"/>
          <w:szCs w:val="24"/>
          <w:lang w:val="en-US" w:eastAsia="zh-CN"/>
        </w:rPr>
        <w:t>.3</w:t>
      </w:r>
      <w:r>
        <w:rPr>
          <w:rFonts w:hint="eastAsia" w:ascii="宋体" w:hAnsi="宋体" w:eastAsia="宋体" w:cs="宋体"/>
          <w:sz w:val="24"/>
          <w:szCs w:val="24"/>
        </w:rPr>
        <w:t>工控机</w:t>
      </w:r>
    </w:p>
    <w:p w14:paraId="3ECD52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配置：工业级</w:t>
      </w:r>
      <w:r>
        <w:rPr>
          <w:rFonts w:hint="eastAsia" w:ascii="宋体" w:hAnsi="宋体" w:cs="宋体"/>
          <w:sz w:val="24"/>
          <w:szCs w:val="24"/>
          <w:lang w:val="en-US" w:eastAsia="zh-CN"/>
        </w:rPr>
        <w:t>机箱</w:t>
      </w:r>
      <w:r>
        <w:rPr>
          <w:rFonts w:hint="eastAsia" w:ascii="宋体" w:hAnsi="宋体" w:eastAsia="宋体" w:cs="宋体"/>
          <w:sz w:val="24"/>
          <w:szCs w:val="24"/>
        </w:rPr>
        <w:t>，CPUi7及以上，内存16GB及以上，</w:t>
      </w:r>
      <w:r>
        <w:rPr>
          <w:rFonts w:hint="eastAsia" w:ascii="宋体" w:hAnsi="宋体" w:cs="宋体"/>
          <w:sz w:val="24"/>
          <w:szCs w:val="24"/>
          <w:lang w:val="en-US" w:eastAsia="zh-CN"/>
        </w:rPr>
        <w:t>固态</w:t>
      </w:r>
      <w:r>
        <w:rPr>
          <w:rFonts w:hint="eastAsia" w:ascii="宋体" w:hAnsi="宋体" w:eastAsia="宋体" w:cs="宋体"/>
          <w:sz w:val="24"/>
          <w:szCs w:val="24"/>
        </w:rPr>
        <w:t>硬盘1TB及以上。</w:t>
      </w:r>
    </w:p>
    <w:p w14:paraId="3054B6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品牌要求：研华、西门子或同等级一线工业品牌。</w:t>
      </w:r>
    </w:p>
    <w:p w14:paraId="718D8C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3.3测控软件功能要求</w:t>
      </w:r>
    </w:p>
    <w:p w14:paraId="7EFF129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3.3.1</w:t>
      </w:r>
      <w:r>
        <w:rPr>
          <w:rFonts w:hint="eastAsia" w:ascii="宋体" w:hAnsi="宋体" w:eastAsia="宋体" w:cs="宋体"/>
          <w:sz w:val="24"/>
          <w:szCs w:val="24"/>
        </w:rPr>
        <w:t>通讯控制</w:t>
      </w:r>
    </w:p>
    <w:p w14:paraId="7F588E7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必须具备与原台架变频器的数字总线通讯能力，实现转速、扭矩的纯数字闭环控制。</w:t>
      </w:r>
    </w:p>
    <w:p w14:paraId="35F228C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3.3.2</w:t>
      </w:r>
      <w:r>
        <w:rPr>
          <w:rFonts w:hint="eastAsia" w:ascii="宋体" w:hAnsi="宋体" w:eastAsia="宋体" w:cs="宋体"/>
          <w:sz w:val="24"/>
          <w:szCs w:val="24"/>
        </w:rPr>
        <w:t>控制模式</w:t>
      </w:r>
    </w:p>
    <w:p w14:paraId="0696FE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支持恒转速、恒扭矩、转速/扭矩斜坡控制、路谱加载（支持Excel导入）。</w:t>
      </w:r>
    </w:p>
    <w:p w14:paraId="66FA9CC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3.3.3安全</w:t>
      </w:r>
      <w:r>
        <w:rPr>
          <w:rFonts w:hint="eastAsia" w:ascii="宋体" w:hAnsi="宋体" w:eastAsia="宋体" w:cs="宋体"/>
          <w:sz w:val="24"/>
          <w:szCs w:val="24"/>
        </w:rPr>
        <w:t>保护逻辑</w:t>
      </w:r>
    </w:p>
    <w:p w14:paraId="4A974B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具备三级报警机制（提示、卸载、急停）。</w:t>
      </w:r>
    </w:p>
    <w:p w14:paraId="138FD810">
      <w:pPr>
        <w:keepNext w:val="0"/>
        <w:keepLines w:val="0"/>
        <w:pageBreakBefore w:val="0"/>
        <w:widowControl w:val="0"/>
        <w:kinsoku/>
        <w:wordWrap/>
        <w:overflowPunct/>
        <w:topLinePunct w:val="0"/>
        <w:autoSpaceDE/>
        <w:autoSpaceDN/>
        <w:bidi w:val="0"/>
        <w:adjustRightInd/>
        <w:snapToGrid/>
        <w:spacing w:line="360" w:lineRule="auto"/>
        <w:ind w:left="239" w:leftChars="114" w:firstLine="240" w:firstLineChars="100"/>
        <w:textAlignment w:val="auto"/>
        <w:rPr>
          <w:rFonts w:ascii="宋体" w:hAnsi="宋体" w:eastAsia="宋体" w:cs="宋体"/>
          <w:sz w:val="24"/>
          <w:szCs w:val="24"/>
        </w:rPr>
      </w:pPr>
      <w:r>
        <w:rPr>
          <w:rFonts w:hint="eastAsia" w:ascii="宋体" w:hAnsi="宋体" w:eastAsia="宋体" w:cs="宋体"/>
          <w:sz w:val="24"/>
          <w:szCs w:val="24"/>
        </w:rPr>
        <w:t>支持振动超限、温度超限、通讯中断等硬联锁保护</w:t>
      </w:r>
      <w:r>
        <w:rPr>
          <w:rFonts w:hint="eastAsia" w:ascii="宋体" w:hAnsi="宋体" w:cs="宋体"/>
          <w:sz w:val="24"/>
          <w:szCs w:val="24"/>
          <w:lang w:eastAsia="zh-CN"/>
        </w:rPr>
        <w:t>，</w:t>
      </w:r>
      <w:r>
        <w:rPr>
          <w:rFonts w:ascii="宋体" w:hAnsi="宋体" w:eastAsia="宋体" w:cs="宋体"/>
          <w:sz w:val="24"/>
          <w:szCs w:val="24"/>
        </w:rPr>
        <w:t>触发后需在 ms 级内切断动力</w:t>
      </w:r>
    </w:p>
    <w:p w14:paraId="0EB48A02">
      <w:pPr>
        <w:keepNext w:val="0"/>
        <w:keepLines w:val="0"/>
        <w:pageBreakBefore w:val="0"/>
        <w:widowControl w:val="0"/>
        <w:kinsoku/>
        <w:wordWrap/>
        <w:overflowPunct/>
        <w:topLinePunct w:val="0"/>
        <w:autoSpaceDE/>
        <w:autoSpaceDN/>
        <w:bidi w:val="0"/>
        <w:adjustRightInd/>
        <w:snapToGrid/>
        <w:spacing w:line="360" w:lineRule="auto"/>
        <w:ind w:left="239" w:leftChars="114" w:firstLine="240" w:firstLineChars="100"/>
        <w:textAlignment w:val="auto"/>
        <w:rPr>
          <w:rFonts w:hint="eastAsia" w:ascii="宋体" w:hAnsi="宋体" w:eastAsia="宋体" w:cs="宋体"/>
          <w:sz w:val="24"/>
          <w:szCs w:val="24"/>
        </w:rPr>
      </w:pPr>
      <w:r>
        <w:rPr>
          <w:rFonts w:hint="eastAsia" w:ascii="宋体" w:hAnsi="宋体" w:eastAsia="宋体" w:cs="宋体"/>
          <w:sz w:val="24"/>
          <w:szCs w:val="24"/>
        </w:rPr>
        <w:t>具备不少于100Hz的连续数据记录能力，支持故障前后30秒的“黑匣子”回放功能。</w:t>
      </w:r>
    </w:p>
    <w:p w14:paraId="40F03BC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3.3.4</w:t>
      </w:r>
      <w:r>
        <w:rPr>
          <w:rFonts w:hint="eastAsia" w:ascii="宋体" w:hAnsi="宋体" w:eastAsia="宋体" w:cs="宋体"/>
          <w:sz w:val="24"/>
          <w:szCs w:val="24"/>
        </w:rPr>
        <w:t>开放性</w:t>
      </w:r>
    </w:p>
    <w:p w14:paraId="600571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软件需提供CAN 通讯接口协议（DBC文件），支持后续接入变速器TCU。</w:t>
      </w:r>
    </w:p>
    <w:p w14:paraId="4D04FC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4.工程实施与兼容性要求</w:t>
      </w:r>
    </w:p>
    <w:p w14:paraId="2C8CC45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sz w:val="24"/>
          <w:szCs w:val="24"/>
          <w:lang w:val="en-US" w:eastAsia="zh-CN"/>
        </w:rPr>
      </w:pPr>
      <w:r>
        <w:rPr>
          <w:rFonts w:hint="eastAsia" w:ascii="宋体" w:hAnsi="宋体" w:cs="宋体"/>
          <w:sz w:val="24"/>
          <w:szCs w:val="24"/>
          <w:lang w:val="en-US" w:eastAsia="zh-CN"/>
        </w:rPr>
        <w:t>4.1</w:t>
      </w:r>
      <w:r>
        <w:rPr>
          <w:rFonts w:ascii="宋体" w:hAnsi="宋体" w:eastAsia="宋体" w:cs="宋体"/>
          <w:sz w:val="24"/>
          <w:szCs w:val="24"/>
        </w:rPr>
        <w:t>现场勘测责任</w:t>
      </w:r>
    </w:p>
    <w:p w14:paraId="42E282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投标方需在投标前进行现场勘测，确认原变频器、电机</w:t>
      </w:r>
      <w:r>
        <w:rPr>
          <w:rFonts w:hint="eastAsia" w:ascii="宋体" w:hAnsi="宋体" w:cs="宋体"/>
          <w:sz w:val="24"/>
          <w:szCs w:val="24"/>
          <w:lang w:val="en-US" w:eastAsia="zh-CN"/>
        </w:rPr>
        <w:t>等</w:t>
      </w:r>
      <w:r>
        <w:rPr>
          <w:rFonts w:hint="eastAsia" w:ascii="宋体" w:hAnsi="宋体" w:eastAsia="宋体" w:cs="宋体"/>
          <w:sz w:val="24"/>
          <w:szCs w:val="24"/>
        </w:rPr>
        <w:t>具体参数。中标后，若因接口不匹配（如变频器通讯卡型号不对）产生的额外费用，由中标方自行承担。</w:t>
      </w:r>
    </w:p>
    <w:p w14:paraId="5697AED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4.2</w:t>
      </w:r>
      <w:r>
        <w:rPr>
          <w:rFonts w:hint="eastAsia" w:ascii="宋体" w:hAnsi="宋体" w:eastAsia="宋体" w:cs="宋体"/>
          <w:sz w:val="24"/>
          <w:szCs w:val="24"/>
        </w:rPr>
        <w:t>停机时间控制</w:t>
      </w:r>
    </w:p>
    <w:p w14:paraId="202D722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现场改造施工周期（停机时间）不得超过</w:t>
      </w:r>
      <w:r>
        <w:rPr>
          <w:rFonts w:hint="eastAsia" w:ascii="宋体" w:hAnsi="宋体" w:cs="宋体"/>
          <w:sz w:val="24"/>
          <w:szCs w:val="24"/>
          <w:lang w:val="en-US" w:eastAsia="zh-CN"/>
        </w:rPr>
        <w:t>90个</w:t>
      </w:r>
      <w:r>
        <w:rPr>
          <w:rFonts w:ascii="宋体" w:hAnsi="宋体" w:eastAsia="宋体" w:cs="宋体"/>
          <w:sz w:val="24"/>
          <w:szCs w:val="24"/>
        </w:rPr>
        <w:t>自然日</w:t>
      </w:r>
      <w:r>
        <w:rPr>
          <w:rFonts w:hint="eastAsia" w:ascii="宋体" w:hAnsi="宋体" w:eastAsia="宋体" w:cs="宋体"/>
          <w:sz w:val="24"/>
          <w:szCs w:val="24"/>
        </w:rPr>
        <w:t>。</w:t>
      </w:r>
      <w:r>
        <w:rPr>
          <w:rFonts w:ascii="宋体" w:hAnsi="宋体" w:eastAsia="宋体" w:cs="宋体"/>
          <w:sz w:val="24"/>
          <w:szCs w:val="24"/>
        </w:rPr>
        <w:t>投标方需提供详细的施工进度计划表。</w:t>
      </w:r>
    </w:p>
    <w:p w14:paraId="70C113C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4.3知识产权与软件权限</w:t>
      </w:r>
    </w:p>
    <w:p w14:paraId="1F85224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中标方需向招标方开放测控软件的管理员权限，包括但不限于：工况脚本编辑权、报警阈值设置权、PID参数调整权。中标方需承诺提供终身免费的软件BUG修复服务。中标方需开放软件的工况编辑权限、报警阈值设置权限，并提供终身免费的软件BUG修复。</w:t>
      </w:r>
    </w:p>
    <w:p w14:paraId="23FE4BC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5. 验收标准</w:t>
      </w:r>
    </w:p>
    <w:p w14:paraId="321CD6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5.1</w:t>
      </w:r>
      <w:r>
        <w:rPr>
          <w:rFonts w:hint="eastAsia" w:ascii="宋体" w:hAnsi="宋体" w:eastAsia="宋体" w:cs="宋体"/>
          <w:sz w:val="24"/>
          <w:szCs w:val="24"/>
        </w:rPr>
        <w:t>静态验收</w:t>
      </w:r>
    </w:p>
    <w:p w14:paraId="62A1E1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线路整改符合国标，机柜布局合理，图纸资料齐全。</w:t>
      </w:r>
    </w:p>
    <w:p w14:paraId="5A76C1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cs="宋体"/>
          <w:sz w:val="24"/>
          <w:szCs w:val="24"/>
          <w:lang w:val="en-US" w:eastAsia="zh-CN"/>
        </w:rPr>
        <w:t>5.2</w:t>
      </w:r>
      <w:r>
        <w:rPr>
          <w:rFonts w:hint="eastAsia" w:ascii="宋体" w:hAnsi="宋体" w:eastAsia="宋体" w:cs="宋体"/>
          <w:sz w:val="24"/>
          <w:szCs w:val="24"/>
        </w:rPr>
        <w:t>动态验收</w:t>
      </w:r>
    </w:p>
    <w:p w14:paraId="524399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稳态精度：转速控制精度±1r</w:t>
      </w:r>
      <w:r>
        <w:rPr>
          <w:rFonts w:hint="eastAsia" w:ascii="宋体" w:hAnsi="宋体" w:cs="宋体"/>
          <w:sz w:val="24"/>
          <w:szCs w:val="24"/>
          <w:lang w:val="en-US" w:eastAsia="zh-CN"/>
        </w:rPr>
        <w:t>pm</w:t>
      </w:r>
      <w:r>
        <w:rPr>
          <w:rFonts w:hint="eastAsia" w:ascii="宋体" w:hAnsi="宋体" w:eastAsia="宋体" w:cs="宋体"/>
          <w:sz w:val="24"/>
          <w:szCs w:val="24"/>
        </w:rPr>
        <w:t>，扭矩控制精度0.3%FS。</w:t>
      </w:r>
    </w:p>
    <w:p w14:paraId="6F18FF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连续运行：带载（例如3000Nm/2000rpm）连续运行</w:t>
      </w:r>
      <w:r>
        <w:rPr>
          <w:rFonts w:hint="eastAsia" w:ascii="宋体" w:hAnsi="宋体" w:cs="宋体"/>
          <w:sz w:val="24"/>
          <w:szCs w:val="24"/>
          <w:lang w:val="en-US" w:eastAsia="zh-CN"/>
        </w:rPr>
        <w:t>一个月，</w:t>
      </w:r>
      <w:r>
        <w:rPr>
          <w:rFonts w:hint="eastAsia" w:ascii="宋体" w:hAnsi="宋体" w:eastAsia="宋体" w:cs="宋体"/>
          <w:sz w:val="24"/>
          <w:szCs w:val="24"/>
        </w:rPr>
        <w:t>无故障、无过热</w:t>
      </w:r>
      <w:r>
        <w:rPr>
          <w:rFonts w:hint="eastAsia" w:ascii="宋体" w:hAnsi="宋体" w:cs="宋体"/>
          <w:sz w:val="24"/>
          <w:szCs w:val="24"/>
          <w:lang w:eastAsia="zh-CN"/>
        </w:rPr>
        <w:t>，</w:t>
      </w:r>
      <w:r>
        <w:rPr>
          <w:rFonts w:ascii="宋体" w:hAnsi="宋体" w:eastAsia="宋体" w:cs="宋体"/>
          <w:sz w:val="24"/>
          <w:szCs w:val="24"/>
        </w:rPr>
        <w:t>振动值在标准范围内。</w:t>
      </w:r>
    </w:p>
    <w:p w14:paraId="355679EC">
      <w:pPr>
        <w:rPr>
          <w:rFonts w:hint="eastAsia" w:ascii="宋体" w:hAnsi="宋体" w:eastAsia="宋体" w:cs="宋体"/>
        </w:rPr>
      </w:pP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等线"/>
    <w:panose1 w:val="020B0304020202020204"/>
    <w:charset w:val="DE"/>
    <w:family w:val="swiss"/>
    <w:pitch w:val="default"/>
    <w:sig w:usb0="00000000" w:usb1="00000000" w:usb2="00000000" w:usb3="00000000" w:csb0="0001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等线"/>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Cordi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8C7B2B">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58E6035E">
    <w:pPr>
      <w:pStyle w:val="20"/>
    </w:pPr>
  </w:p>
  <w:p w14:paraId="1CCDC01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B9B8F5">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7579B485">
    <w:pPr>
      <w:pStyle w:val="20"/>
      <w:jc w:val="center"/>
    </w:pPr>
  </w:p>
  <w:p w14:paraId="18D91F31"/>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743150">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193CF1">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4D193CF1">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B58588">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221E77">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07221E77">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7E0CF7">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C63947">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4EA25F">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A77E97">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05E8BE">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71479">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0E608BBC"/>
    <w:multiLevelType w:val="singleLevel"/>
    <w:tmpl w:val="0E608BBC"/>
    <w:lvl w:ilvl="0" w:tentative="0">
      <w:start w:val="1"/>
      <w:numFmt w:val="decimal"/>
      <w:suff w:val="nothing"/>
      <w:lvlText w:val="%1、"/>
      <w:lvlJc w:val="left"/>
    </w:lvl>
  </w:abstractNum>
  <w:abstractNum w:abstractNumId="4">
    <w:nsid w:val="187AA39F"/>
    <w:multiLevelType w:val="singleLevel"/>
    <w:tmpl w:val="187AA39F"/>
    <w:lvl w:ilvl="0" w:tentative="0">
      <w:start w:val="2"/>
      <w:numFmt w:val="decimal"/>
      <w:suff w:val="space"/>
      <w:lvlText w:val="%1."/>
      <w:lvlJc w:val="left"/>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4E1D66D2"/>
    <w:multiLevelType w:val="singleLevel"/>
    <w:tmpl w:val="4E1D66D2"/>
    <w:lvl w:ilvl="0" w:tentative="0">
      <w:start w:val="1"/>
      <w:numFmt w:val="decimal"/>
      <w:suff w:val="nothing"/>
      <w:lvlText w:val="（%1）"/>
      <w:lvlJc w:val="left"/>
    </w:lvl>
  </w:abstractNum>
  <w:abstractNum w:abstractNumId="8">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8"/>
  </w:num>
  <w:num w:numId="2">
    <w:abstractNumId w:val="2"/>
  </w:num>
  <w:num w:numId="3">
    <w:abstractNumId w:val="1"/>
  </w:num>
  <w:num w:numId="4">
    <w:abstractNumId w:val="6"/>
  </w:num>
  <w:num w:numId="5">
    <w:abstractNumId w:val="0"/>
  </w:num>
  <w:num w:numId="6">
    <w:abstractNumId w:val="5"/>
  </w:num>
  <w:num w:numId="7">
    <w:abstractNumId w:val="3"/>
  </w:num>
  <w:num w:numId="8">
    <w:abstractNumId w:val="7"/>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16D38E2"/>
    <w:rsid w:val="0306041D"/>
    <w:rsid w:val="034D0622"/>
    <w:rsid w:val="0362197F"/>
    <w:rsid w:val="03F66D0E"/>
    <w:rsid w:val="041A2ECB"/>
    <w:rsid w:val="045F49EE"/>
    <w:rsid w:val="047E2524"/>
    <w:rsid w:val="048E4D30"/>
    <w:rsid w:val="053B1ECE"/>
    <w:rsid w:val="067F3A9D"/>
    <w:rsid w:val="078F1038"/>
    <w:rsid w:val="07E57C0D"/>
    <w:rsid w:val="087D27E4"/>
    <w:rsid w:val="099C5159"/>
    <w:rsid w:val="0A435A7C"/>
    <w:rsid w:val="0A5E508E"/>
    <w:rsid w:val="0B910460"/>
    <w:rsid w:val="0E572D59"/>
    <w:rsid w:val="0FA51A42"/>
    <w:rsid w:val="115455FC"/>
    <w:rsid w:val="11884B51"/>
    <w:rsid w:val="118B17C0"/>
    <w:rsid w:val="12C0517B"/>
    <w:rsid w:val="13C82699"/>
    <w:rsid w:val="146D1C60"/>
    <w:rsid w:val="14A15C19"/>
    <w:rsid w:val="161E5E0E"/>
    <w:rsid w:val="17DB589C"/>
    <w:rsid w:val="17EC378B"/>
    <w:rsid w:val="189B2644"/>
    <w:rsid w:val="1A4D02A9"/>
    <w:rsid w:val="1CF92DD8"/>
    <w:rsid w:val="1D167BBB"/>
    <w:rsid w:val="1D3A7F00"/>
    <w:rsid w:val="1EC91D6C"/>
    <w:rsid w:val="1F195351"/>
    <w:rsid w:val="1FA13B72"/>
    <w:rsid w:val="1FB72CFE"/>
    <w:rsid w:val="209207D4"/>
    <w:rsid w:val="229078BB"/>
    <w:rsid w:val="25A0155A"/>
    <w:rsid w:val="26BA48F8"/>
    <w:rsid w:val="274527E2"/>
    <w:rsid w:val="2C634B60"/>
    <w:rsid w:val="2E0B0B96"/>
    <w:rsid w:val="2EB771D0"/>
    <w:rsid w:val="2F02092C"/>
    <w:rsid w:val="30297177"/>
    <w:rsid w:val="30DE023D"/>
    <w:rsid w:val="33595B98"/>
    <w:rsid w:val="34703AD3"/>
    <w:rsid w:val="347E0C7B"/>
    <w:rsid w:val="34AC51A6"/>
    <w:rsid w:val="34F7633C"/>
    <w:rsid w:val="37A9253A"/>
    <w:rsid w:val="3B6B4C49"/>
    <w:rsid w:val="3C665111"/>
    <w:rsid w:val="3CFB2C9B"/>
    <w:rsid w:val="41595743"/>
    <w:rsid w:val="44D04DF5"/>
    <w:rsid w:val="45E73567"/>
    <w:rsid w:val="45FA7333"/>
    <w:rsid w:val="45FE4F23"/>
    <w:rsid w:val="48567BBA"/>
    <w:rsid w:val="4BC50145"/>
    <w:rsid w:val="4BC90C9B"/>
    <w:rsid w:val="4C3A530E"/>
    <w:rsid w:val="4C9D472B"/>
    <w:rsid w:val="4CC26E53"/>
    <w:rsid w:val="4EED4604"/>
    <w:rsid w:val="4FCB35FB"/>
    <w:rsid w:val="519B637D"/>
    <w:rsid w:val="51ED0575"/>
    <w:rsid w:val="520D3BC4"/>
    <w:rsid w:val="550E7556"/>
    <w:rsid w:val="554F5FE2"/>
    <w:rsid w:val="572A2B91"/>
    <w:rsid w:val="572C3449"/>
    <w:rsid w:val="595E7303"/>
    <w:rsid w:val="597823D6"/>
    <w:rsid w:val="5DE7480E"/>
    <w:rsid w:val="5EA66B21"/>
    <w:rsid w:val="5EC80ED0"/>
    <w:rsid w:val="5FD33846"/>
    <w:rsid w:val="60AE53F2"/>
    <w:rsid w:val="60EE4022"/>
    <w:rsid w:val="621A5025"/>
    <w:rsid w:val="62D93CAB"/>
    <w:rsid w:val="636F4F70"/>
    <w:rsid w:val="64D3442A"/>
    <w:rsid w:val="65AD6236"/>
    <w:rsid w:val="66691D80"/>
    <w:rsid w:val="6714488C"/>
    <w:rsid w:val="69490FDA"/>
    <w:rsid w:val="699A3928"/>
    <w:rsid w:val="6B7F1355"/>
    <w:rsid w:val="6B9D10B5"/>
    <w:rsid w:val="6E3652FE"/>
    <w:rsid w:val="6E6406DE"/>
    <w:rsid w:val="70221C74"/>
    <w:rsid w:val="70841AF3"/>
    <w:rsid w:val="712831B2"/>
    <w:rsid w:val="71B16606"/>
    <w:rsid w:val="720E4873"/>
    <w:rsid w:val="722315D6"/>
    <w:rsid w:val="725E0629"/>
    <w:rsid w:val="738A16FE"/>
    <w:rsid w:val="73E3796C"/>
    <w:rsid w:val="74FD1242"/>
    <w:rsid w:val="753D7067"/>
    <w:rsid w:val="77EF6C01"/>
    <w:rsid w:val="77FC2EB0"/>
    <w:rsid w:val="79FC3482"/>
    <w:rsid w:val="7A7C4A85"/>
    <w:rsid w:val="7ADB489D"/>
    <w:rsid w:val="7D2A75E5"/>
    <w:rsid w:val="7D4635F6"/>
    <w:rsid w:val="7F211349"/>
    <w:rsid w:val="7F7571AA"/>
    <w:rsid w:val="7F9F0E2D"/>
    <w:rsid w:val="7FB3576A"/>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3"/>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2"/>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3"/>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2"/>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34</Pages>
  <Words>7895</Words>
  <Characters>8141</Characters>
  <Lines>247</Lines>
  <Paragraphs>69</Paragraphs>
  <TotalTime>0</TotalTime>
  <ScaleCrop>false</ScaleCrop>
  <LinksUpToDate>false</LinksUpToDate>
  <CharactersWithSpaces>11066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2021-12-09T15:38:00Z</dcterms:created>
  <dc:creator>JonMMx 2000</dc:creator>
  <cp:lastModifiedBy>JonMMx 2000</cp:lastModifiedBy>
  <dcterms:modified xsi:type="dcterms:W3CDTF">2026-03-31T07:07:11Z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eyJoZGlkIjoiN2ZiZjhjZjUxYjg2N2Y1ZjY0NTc5ZGMxYTcwNjRmNWYiLCJ1c2VySWQiOiIxNzY1OTg3MzI2In0=</vt:lpwstr>
  </property>
</Properties>
</file>